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97"/>
        <w:gridCol w:w="5466"/>
      </w:tblGrid>
      <w:tr w:rsidR="000F1845" w:rsidRPr="00D020D4" w:rsidTr="004323DC">
        <w:tc>
          <w:tcPr>
            <w:tcW w:w="4111" w:type="dxa"/>
          </w:tcPr>
          <w:p w:rsidR="000F1845" w:rsidRPr="00D020D4" w:rsidRDefault="000F1845" w:rsidP="00350733">
            <w:pPr>
              <w:tabs>
                <w:tab w:val="left" w:pos="965"/>
              </w:tabs>
              <w:ind w:left="318"/>
              <w:rPr>
                <w:bCs/>
                <w:spacing w:val="-19"/>
                <w:sz w:val="28"/>
                <w:szCs w:val="28"/>
              </w:rPr>
            </w:pPr>
            <w:r w:rsidRPr="00D020D4">
              <w:rPr>
                <w:bCs/>
                <w:spacing w:val="-19"/>
                <w:sz w:val="28"/>
                <w:szCs w:val="28"/>
              </w:rPr>
              <w:t>СОГЛАСОВАНО</w:t>
            </w:r>
          </w:p>
          <w:p w:rsidR="000F1845" w:rsidRPr="00D020D4" w:rsidRDefault="000F1845" w:rsidP="00350733">
            <w:pPr>
              <w:tabs>
                <w:tab w:val="left" w:pos="965"/>
              </w:tabs>
              <w:ind w:left="318"/>
              <w:rPr>
                <w:bCs/>
                <w:spacing w:val="-19"/>
                <w:sz w:val="28"/>
                <w:szCs w:val="28"/>
              </w:rPr>
            </w:pPr>
          </w:p>
          <w:p w:rsidR="00E04F0D" w:rsidRPr="00D2469A" w:rsidRDefault="004323DC" w:rsidP="00350733">
            <w:pPr>
              <w:shd w:val="clear" w:color="auto" w:fill="FFFFFF"/>
              <w:tabs>
                <w:tab w:val="left" w:pos="1162"/>
              </w:tabs>
              <w:ind w:left="318" w:right="38"/>
              <w:rPr>
                <w:spacing w:val="-1"/>
                <w:sz w:val="28"/>
                <w:szCs w:val="28"/>
              </w:rPr>
            </w:pPr>
            <w:r w:rsidRPr="00D2469A">
              <w:rPr>
                <w:spacing w:val="-1"/>
                <w:sz w:val="28"/>
                <w:szCs w:val="28"/>
              </w:rPr>
              <w:t xml:space="preserve">Первый проректор </w:t>
            </w:r>
            <w:r w:rsidR="00E04F0D" w:rsidRPr="00D2469A">
              <w:rPr>
                <w:spacing w:val="-1"/>
                <w:sz w:val="28"/>
                <w:szCs w:val="28"/>
              </w:rPr>
              <w:t>–</w:t>
            </w:r>
          </w:p>
          <w:p w:rsidR="000F1845" w:rsidRPr="00D020D4" w:rsidRDefault="004323DC" w:rsidP="00350733">
            <w:pPr>
              <w:shd w:val="clear" w:color="auto" w:fill="FFFFFF"/>
              <w:tabs>
                <w:tab w:val="left" w:pos="1162"/>
              </w:tabs>
              <w:ind w:left="318" w:right="38"/>
              <w:rPr>
                <w:bCs/>
                <w:spacing w:val="-19"/>
                <w:sz w:val="28"/>
                <w:szCs w:val="28"/>
              </w:rPr>
            </w:pPr>
            <w:r w:rsidRPr="00D2469A">
              <w:rPr>
                <w:spacing w:val="-1"/>
                <w:sz w:val="28"/>
                <w:szCs w:val="28"/>
              </w:rPr>
              <w:t>проректор</w:t>
            </w:r>
            <w:r w:rsidR="00E04F0D" w:rsidRPr="00D2469A">
              <w:rPr>
                <w:spacing w:val="-1"/>
                <w:sz w:val="28"/>
                <w:szCs w:val="28"/>
              </w:rPr>
              <w:t xml:space="preserve"> </w:t>
            </w:r>
            <w:r w:rsidR="000F1845" w:rsidRPr="00D2469A">
              <w:rPr>
                <w:spacing w:val="-1"/>
                <w:sz w:val="28"/>
                <w:szCs w:val="28"/>
              </w:rPr>
              <w:t>по научной работе</w:t>
            </w:r>
          </w:p>
          <w:p w:rsidR="000F1845" w:rsidRPr="00D020D4" w:rsidRDefault="000F1845" w:rsidP="004323DC">
            <w:pPr>
              <w:tabs>
                <w:tab w:val="left" w:pos="965"/>
              </w:tabs>
              <w:jc w:val="right"/>
              <w:rPr>
                <w:bCs/>
                <w:spacing w:val="-19"/>
                <w:sz w:val="28"/>
                <w:szCs w:val="28"/>
              </w:rPr>
            </w:pPr>
          </w:p>
          <w:p w:rsidR="000F1845" w:rsidRPr="00D020D4" w:rsidRDefault="000F1845" w:rsidP="00D2469A">
            <w:pPr>
              <w:shd w:val="clear" w:color="auto" w:fill="FFFFFF"/>
              <w:tabs>
                <w:tab w:val="left" w:pos="1162"/>
              </w:tabs>
              <w:ind w:left="318" w:right="38"/>
              <w:jc w:val="right"/>
              <w:rPr>
                <w:bCs/>
                <w:spacing w:val="-19"/>
                <w:sz w:val="28"/>
                <w:szCs w:val="28"/>
              </w:rPr>
            </w:pPr>
            <w:r w:rsidRPr="00D020D4">
              <w:rPr>
                <w:bCs/>
                <w:spacing w:val="-19"/>
                <w:sz w:val="28"/>
                <w:szCs w:val="28"/>
              </w:rPr>
              <w:t>____________</w:t>
            </w:r>
            <w:r w:rsidR="004323DC">
              <w:rPr>
                <w:bCs/>
                <w:spacing w:val="-19"/>
                <w:sz w:val="28"/>
                <w:szCs w:val="28"/>
              </w:rPr>
              <w:t>_</w:t>
            </w:r>
            <w:r w:rsidRPr="00D020D4">
              <w:rPr>
                <w:bCs/>
                <w:spacing w:val="-19"/>
                <w:sz w:val="28"/>
                <w:szCs w:val="28"/>
              </w:rPr>
              <w:t xml:space="preserve">____А. В. Косых </w:t>
            </w:r>
          </w:p>
          <w:p w:rsidR="000F1845" w:rsidRPr="00D020D4" w:rsidRDefault="000F1845" w:rsidP="004323DC">
            <w:pPr>
              <w:tabs>
                <w:tab w:val="left" w:pos="965"/>
              </w:tabs>
              <w:jc w:val="right"/>
              <w:rPr>
                <w:bCs/>
                <w:spacing w:val="-19"/>
                <w:sz w:val="28"/>
                <w:szCs w:val="28"/>
              </w:rPr>
            </w:pPr>
          </w:p>
          <w:p w:rsidR="000F1845" w:rsidRPr="00D020D4" w:rsidRDefault="000F1845" w:rsidP="004323DC">
            <w:pPr>
              <w:tabs>
                <w:tab w:val="left" w:pos="965"/>
              </w:tabs>
              <w:jc w:val="right"/>
              <w:rPr>
                <w:bCs/>
                <w:spacing w:val="-19"/>
                <w:sz w:val="28"/>
                <w:szCs w:val="28"/>
              </w:rPr>
            </w:pPr>
            <w:r w:rsidRPr="00D020D4">
              <w:rPr>
                <w:bCs/>
                <w:spacing w:val="-19"/>
                <w:sz w:val="28"/>
                <w:szCs w:val="28"/>
              </w:rPr>
              <w:t>«___»____</w:t>
            </w:r>
            <w:r w:rsidR="004323DC">
              <w:rPr>
                <w:bCs/>
                <w:spacing w:val="-19"/>
                <w:sz w:val="28"/>
                <w:szCs w:val="28"/>
              </w:rPr>
              <w:t>_</w:t>
            </w:r>
            <w:r w:rsidRPr="00D020D4">
              <w:rPr>
                <w:bCs/>
                <w:spacing w:val="-19"/>
                <w:sz w:val="28"/>
                <w:szCs w:val="28"/>
              </w:rPr>
              <w:t>____________</w:t>
            </w:r>
            <w:r w:rsidR="004323DC">
              <w:rPr>
                <w:bCs/>
                <w:spacing w:val="-19"/>
                <w:sz w:val="28"/>
                <w:szCs w:val="28"/>
              </w:rPr>
              <w:tab/>
            </w:r>
            <w:r w:rsidRPr="00D020D4">
              <w:rPr>
                <w:bCs/>
                <w:spacing w:val="-19"/>
                <w:sz w:val="28"/>
                <w:szCs w:val="28"/>
              </w:rPr>
              <w:t>201</w:t>
            </w:r>
            <w:r w:rsidR="00BD2960">
              <w:rPr>
                <w:bCs/>
                <w:spacing w:val="-19"/>
                <w:sz w:val="28"/>
                <w:szCs w:val="28"/>
              </w:rPr>
              <w:t>5</w:t>
            </w:r>
            <w:r w:rsidR="004323DC" w:rsidRPr="00D2469A">
              <w:rPr>
                <w:bCs/>
                <w:spacing w:val="-19"/>
                <w:sz w:val="28"/>
                <w:szCs w:val="28"/>
              </w:rPr>
              <w:t xml:space="preserve"> </w:t>
            </w:r>
            <w:r w:rsidRPr="00D020D4">
              <w:rPr>
                <w:bCs/>
                <w:spacing w:val="-19"/>
                <w:sz w:val="28"/>
                <w:szCs w:val="28"/>
              </w:rPr>
              <w:t>г.</w:t>
            </w:r>
          </w:p>
          <w:p w:rsidR="000F1845" w:rsidRPr="00D020D4" w:rsidRDefault="000F1845" w:rsidP="0019122B">
            <w:pPr>
              <w:tabs>
                <w:tab w:val="left" w:pos="965"/>
              </w:tabs>
              <w:rPr>
                <w:bCs/>
                <w:spacing w:val="-19"/>
                <w:sz w:val="28"/>
                <w:szCs w:val="28"/>
              </w:rPr>
            </w:pPr>
          </w:p>
        </w:tc>
        <w:tc>
          <w:tcPr>
            <w:tcW w:w="5670" w:type="dxa"/>
          </w:tcPr>
          <w:p w:rsidR="000F1845" w:rsidRPr="00D020D4" w:rsidRDefault="000F1845" w:rsidP="00350733">
            <w:pPr>
              <w:tabs>
                <w:tab w:val="left" w:pos="965"/>
              </w:tabs>
              <w:ind w:left="1593"/>
              <w:rPr>
                <w:bCs/>
                <w:spacing w:val="-19"/>
                <w:sz w:val="28"/>
                <w:szCs w:val="28"/>
              </w:rPr>
            </w:pPr>
            <w:r w:rsidRPr="00D020D4">
              <w:rPr>
                <w:bCs/>
                <w:spacing w:val="-19"/>
                <w:sz w:val="28"/>
                <w:szCs w:val="28"/>
              </w:rPr>
              <w:t>УТВЕРЖДАЮ</w:t>
            </w:r>
          </w:p>
          <w:p w:rsidR="000F1845" w:rsidRPr="00D020D4" w:rsidRDefault="000F1845" w:rsidP="00350733">
            <w:pPr>
              <w:tabs>
                <w:tab w:val="left" w:pos="965"/>
              </w:tabs>
              <w:ind w:left="1593"/>
              <w:rPr>
                <w:bCs/>
                <w:spacing w:val="-19"/>
                <w:sz w:val="28"/>
                <w:szCs w:val="28"/>
              </w:rPr>
            </w:pPr>
          </w:p>
          <w:p w:rsidR="000F1845" w:rsidRPr="00D020D4" w:rsidRDefault="000F1845" w:rsidP="00350733">
            <w:pPr>
              <w:shd w:val="clear" w:color="auto" w:fill="FFFFFF"/>
              <w:tabs>
                <w:tab w:val="left" w:pos="1162"/>
              </w:tabs>
              <w:ind w:left="1593" w:right="38"/>
              <w:rPr>
                <w:bCs/>
                <w:spacing w:val="-19"/>
                <w:sz w:val="28"/>
                <w:szCs w:val="28"/>
              </w:rPr>
            </w:pPr>
            <w:r w:rsidRPr="00D2469A">
              <w:rPr>
                <w:spacing w:val="-1"/>
                <w:sz w:val="28"/>
                <w:szCs w:val="28"/>
              </w:rPr>
              <w:t>Ректор</w:t>
            </w:r>
            <w:r w:rsidRPr="00D020D4">
              <w:rPr>
                <w:bCs/>
                <w:spacing w:val="-19"/>
                <w:sz w:val="28"/>
                <w:szCs w:val="28"/>
              </w:rPr>
              <w:t xml:space="preserve"> ОмГТУ</w:t>
            </w:r>
          </w:p>
          <w:p w:rsidR="000F1845" w:rsidRPr="00D020D4" w:rsidRDefault="000F1845" w:rsidP="00350733">
            <w:pPr>
              <w:tabs>
                <w:tab w:val="left" w:pos="965"/>
              </w:tabs>
              <w:ind w:left="1593"/>
              <w:rPr>
                <w:bCs/>
                <w:spacing w:val="-19"/>
                <w:sz w:val="28"/>
                <w:szCs w:val="28"/>
              </w:rPr>
            </w:pPr>
          </w:p>
          <w:p w:rsidR="000F1845" w:rsidRPr="00D020D4" w:rsidRDefault="000F1845" w:rsidP="0019122B">
            <w:pPr>
              <w:tabs>
                <w:tab w:val="left" w:pos="965"/>
              </w:tabs>
              <w:jc w:val="right"/>
              <w:rPr>
                <w:bCs/>
                <w:spacing w:val="-19"/>
                <w:sz w:val="28"/>
                <w:szCs w:val="28"/>
              </w:rPr>
            </w:pPr>
          </w:p>
          <w:p w:rsidR="000F1845" w:rsidRPr="00D020D4" w:rsidRDefault="000F1845" w:rsidP="00D2469A">
            <w:pPr>
              <w:shd w:val="clear" w:color="auto" w:fill="FFFFFF"/>
              <w:tabs>
                <w:tab w:val="left" w:pos="1162"/>
              </w:tabs>
              <w:ind w:left="318" w:right="38"/>
              <w:jc w:val="right"/>
              <w:rPr>
                <w:bCs/>
                <w:spacing w:val="-19"/>
                <w:sz w:val="28"/>
                <w:szCs w:val="28"/>
              </w:rPr>
            </w:pPr>
            <w:r w:rsidRPr="00D020D4">
              <w:rPr>
                <w:bCs/>
                <w:spacing w:val="-19"/>
                <w:sz w:val="28"/>
                <w:szCs w:val="28"/>
              </w:rPr>
              <w:t>_______</w:t>
            </w:r>
            <w:r w:rsidR="004323DC">
              <w:rPr>
                <w:bCs/>
                <w:spacing w:val="-19"/>
                <w:sz w:val="28"/>
                <w:szCs w:val="28"/>
              </w:rPr>
              <w:t>_</w:t>
            </w:r>
            <w:r w:rsidRPr="00D020D4">
              <w:rPr>
                <w:bCs/>
                <w:spacing w:val="-19"/>
                <w:sz w:val="28"/>
                <w:szCs w:val="28"/>
              </w:rPr>
              <w:t xml:space="preserve">________В. В. </w:t>
            </w:r>
            <w:proofErr w:type="spellStart"/>
            <w:r w:rsidRPr="00D2469A">
              <w:rPr>
                <w:spacing w:val="-1"/>
                <w:sz w:val="28"/>
                <w:szCs w:val="28"/>
              </w:rPr>
              <w:t>Шалай</w:t>
            </w:r>
            <w:proofErr w:type="spellEnd"/>
          </w:p>
          <w:p w:rsidR="000F1845" w:rsidRPr="00D020D4" w:rsidRDefault="000F1845" w:rsidP="0019122B">
            <w:pPr>
              <w:tabs>
                <w:tab w:val="left" w:pos="965"/>
              </w:tabs>
              <w:jc w:val="right"/>
              <w:rPr>
                <w:bCs/>
                <w:spacing w:val="-19"/>
                <w:sz w:val="28"/>
                <w:szCs w:val="28"/>
              </w:rPr>
            </w:pPr>
          </w:p>
          <w:p w:rsidR="000F1845" w:rsidRPr="00D020D4" w:rsidRDefault="000F1845" w:rsidP="0019122B">
            <w:pPr>
              <w:tabs>
                <w:tab w:val="left" w:pos="965"/>
              </w:tabs>
              <w:jc w:val="right"/>
              <w:rPr>
                <w:bCs/>
                <w:spacing w:val="-19"/>
                <w:sz w:val="28"/>
                <w:szCs w:val="28"/>
              </w:rPr>
            </w:pPr>
            <w:r w:rsidRPr="00D020D4">
              <w:rPr>
                <w:bCs/>
                <w:spacing w:val="-19"/>
                <w:sz w:val="28"/>
                <w:szCs w:val="28"/>
              </w:rPr>
              <w:t>«___»_________</w:t>
            </w:r>
            <w:r w:rsidR="004323DC">
              <w:rPr>
                <w:bCs/>
                <w:spacing w:val="-19"/>
                <w:sz w:val="28"/>
                <w:szCs w:val="28"/>
              </w:rPr>
              <w:t>_</w:t>
            </w:r>
            <w:r w:rsidRPr="00D020D4">
              <w:rPr>
                <w:bCs/>
                <w:spacing w:val="-19"/>
                <w:sz w:val="28"/>
                <w:szCs w:val="28"/>
              </w:rPr>
              <w:t>_______</w:t>
            </w:r>
            <w:r w:rsidR="004323DC">
              <w:rPr>
                <w:bCs/>
                <w:spacing w:val="-19"/>
                <w:sz w:val="28"/>
                <w:szCs w:val="28"/>
              </w:rPr>
              <w:tab/>
            </w:r>
            <w:r w:rsidRPr="00D020D4">
              <w:rPr>
                <w:bCs/>
                <w:spacing w:val="-19"/>
                <w:sz w:val="28"/>
                <w:szCs w:val="28"/>
              </w:rPr>
              <w:t>201</w:t>
            </w:r>
            <w:r w:rsidR="00BD2960">
              <w:rPr>
                <w:bCs/>
                <w:spacing w:val="-19"/>
                <w:sz w:val="28"/>
                <w:szCs w:val="28"/>
              </w:rPr>
              <w:t>5</w:t>
            </w:r>
            <w:r w:rsidRPr="00D020D4">
              <w:rPr>
                <w:bCs/>
                <w:spacing w:val="-19"/>
                <w:sz w:val="28"/>
                <w:szCs w:val="28"/>
              </w:rPr>
              <w:t xml:space="preserve"> г.</w:t>
            </w:r>
          </w:p>
          <w:p w:rsidR="000F1845" w:rsidRPr="00D020D4" w:rsidRDefault="000F1845" w:rsidP="0019122B">
            <w:pPr>
              <w:tabs>
                <w:tab w:val="left" w:pos="965"/>
              </w:tabs>
              <w:jc w:val="right"/>
              <w:rPr>
                <w:bCs/>
                <w:spacing w:val="-19"/>
                <w:sz w:val="28"/>
                <w:szCs w:val="28"/>
              </w:rPr>
            </w:pPr>
          </w:p>
        </w:tc>
      </w:tr>
    </w:tbl>
    <w:p w:rsidR="000F1845" w:rsidRDefault="000F1845">
      <w:pPr>
        <w:shd w:val="clear" w:color="auto" w:fill="FFFFFF"/>
        <w:tabs>
          <w:tab w:val="left" w:pos="965"/>
        </w:tabs>
        <w:ind w:left="720"/>
        <w:rPr>
          <w:b/>
          <w:bCs/>
          <w:spacing w:val="-19"/>
          <w:sz w:val="26"/>
          <w:szCs w:val="26"/>
        </w:rPr>
      </w:pPr>
    </w:p>
    <w:p w:rsidR="000F1845" w:rsidRDefault="000F1845">
      <w:pPr>
        <w:shd w:val="clear" w:color="auto" w:fill="FFFFFF"/>
        <w:tabs>
          <w:tab w:val="left" w:pos="965"/>
        </w:tabs>
        <w:ind w:left="720"/>
        <w:rPr>
          <w:b/>
          <w:bCs/>
          <w:spacing w:val="-19"/>
          <w:sz w:val="26"/>
          <w:szCs w:val="26"/>
        </w:rPr>
      </w:pPr>
    </w:p>
    <w:p w:rsidR="000F1845" w:rsidRDefault="000F1845">
      <w:pPr>
        <w:shd w:val="clear" w:color="auto" w:fill="FFFFFF"/>
        <w:tabs>
          <w:tab w:val="left" w:pos="965"/>
        </w:tabs>
        <w:ind w:left="720"/>
        <w:rPr>
          <w:b/>
          <w:bCs/>
          <w:spacing w:val="-19"/>
          <w:sz w:val="26"/>
          <w:szCs w:val="26"/>
        </w:rPr>
      </w:pPr>
    </w:p>
    <w:p w:rsidR="000F1845" w:rsidRDefault="000F1845">
      <w:pPr>
        <w:shd w:val="clear" w:color="auto" w:fill="FFFFFF"/>
        <w:tabs>
          <w:tab w:val="left" w:pos="965"/>
        </w:tabs>
        <w:ind w:left="720"/>
        <w:rPr>
          <w:b/>
          <w:bCs/>
          <w:spacing w:val="-19"/>
          <w:sz w:val="26"/>
          <w:szCs w:val="26"/>
        </w:rPr>
      </w:pPr>
    </w:p>
    <w:p w:rsidR="000F1845" w:rsidRDefault="000F1845">
      <w:pPr>
        <w:shd w:val="clear" w:color="auto" w:fill="FFFFFF"/>
        <w:tabs>
          <w:tab w:val="left" w:pos="965"/>
        </w:tabs>
        <w:ind w:left="720"/>
        <w:rPr>
          <w:b/>
          <w:bCs/>
          <w:spacing w:val="-19"/>
          <w:sz w:val="26"/>
          <w:szCs w:val="26"/>
        </w:rPr>
      </w:pPr>
    </w:p>
    <w:p w:rsidR="000F1845" w:rsidRDefault="000F1845">
      <w:pPr>
        <w:shd w:val="clear" w:color="auto" w:fill="FFFFFF"/>
        <w:tabs>
          <w:tab w:val="left" w:pos="965"/>
        </w:tabs>
        <w:ind w:left="720"/>
        <w:rPr>
          <w:b/>
          <w:bCs/>
          <w:spacing w:val="-19"/>
          <w:sz w:val="26"/>
          <w:szCs w:val="26"/>
        </w:rPr>
      </w:pPr>
    </w:p>
    <w:p w:rsidR="000F1845" w:rsidRDefault="000F1845">
      <w:pPr>
        <w:shd w:val="clear" w:color="auto" w:fill="FFFFFF"/>
        <w:tabs>
          <w:tab w:val="left" w:pos="965"/>
        </w:tabs>
        <w:ind w:left="720"/>
        <w:rPr>
          <w:b/>
          <w:bCs/>
          <w:spacing w:val="-19"/>
          <w:sz w:val="26"/>
          <w:szCs w:val="26"/>
        </w:rPr>
      </w:pPr>
    </w:p>
    <w:p w:rsidR="000F1845" w:rsidRDefault="000F1845">
      <w:pPr>
        <w:shd w:val="clear" w:color="auto" w:fill="FFFFFF"/>
        <w:tabs>
          <w:tab w:val="left" w:pos="965"/>
        </w:tabs>
        <w:ind w:left="720"/>
        <w:rPr>
          <w:b/>
          <w:bCs/>
          <w:spacing w:val="-19"/>
          <w:sz w:val="26"/>
          <w:szCs w:val="26"/>
        </w:rPr>
      </w:pPr>
    </w:p>
    <w:p w:rsidR="000F1845" w:rsidRDefault="000F1845">
      <w:pPr>
        <w:shd w:val="clear" w:color="auto" w:fill="FFFFFF"/>
        <w:tabs>
          <w:tab w:val="left" w:pos="965"/>
        </w:tabs>
        <w:ind w:left="720"/>
        <w:rPr>
          <w:b/>
          <w:bCs/>
          <w:spacing w:val="-19"/>
          <w:sz w:val="26"/>
          <w:szCs w:val="26"/>
        </w:rPr>
      </w:pPr>
    </w:p>
    <w:p w:rsidR="000F1845" w:rsidRDefault="000F1845">
      <w:pPr>
        <w:shd w:val="clear" w:color="auto" w:fill="FFFFFF"/>
        <w:tabs>
          <w:tab w:val="left" w:pos="965"/>
        </w:tabs>
        <w:ind w:left="720"/>
        <w:rPr>
          <w:b/>
          <w:bCs/>
          <w:spacing w:val="-19"/>
          <w:sz w:val="26"/>
          <w:szCs w:val="26"/>
        </w:rPr>
      </w:pPr>
    </w:p>
    <w:p w:rsidR="000F1845" w:rsidRDefault="000F1845">
      <w:pPr>
        <w:shd w:val="clear" w:color="auto" w:fill="FFFFFF"/>
        <w:tabs>
          <w:tab w:val="left" w:pos="965"/>
        </w:tabs>
        <w:ind w:left="720"/>
        <w:rPr>
          <w:b/>
          <w:bCs/>
          <w:spacing w:val="-19"/>
          <w:sz w:val="26"/>
          <w:szCs w:val="26"/>
        </w:rPr>
      </w:pPr>
    </w:p>
    <w:p w:rsidR="000F1845" w:rsidRPr="004671D5" w:rsidRDefault="009D017C" w:rsidP="00F36649">
      <w:pPr>
        <w:shd w:val="clear" w:color="auto" w:fill="FFFFFF"/>
        <w:tabs>
          <w:tab w:val="left" w:pos="284"/>
          <w:tab w:val="left" w:pos="965"/>
        </w:tabs>
        <w:jc w:val="center"/>
        <w:rPr>
          <w:b/>
          <w:bCs/>
          <w:spacing w:val="-19"/>
          <w:sz w:val="36"/>
          <w:szCs w:val="52"/>
        </w:rPr>
      </w:pPr>
      <w:proofErr w:type="gramStart"/>
      <w:r w:rsidRPr="004671D5">
        <w:rPr>
          <w:b/>
          <w:bCs/>
          <w:spacing w:val="-19"/>
          <w:sz w:val="36"/>
          <w:szCs w:val="52"/>
        </w:rPr>
        <w:t>П</w:t>
      </w:r>
      <w:proofErr w:type="gramEnd"/>
      <w:r w:rsidRPr="004671D5">
        <w:rPr>
          <w:b/>
          <w:bCs/>
          <w:spacing w:val="-19"/>
          <w:sz w:val="36"/>
          <w:szCs w:val="52"/>
        </w:rPr>
        <w:t xml:space="preserve"> О Л О Ж Е Н И Е</w:t>
      </w:r>
    </w:p>
    <w:p w:rsidR="000F1845" w:rsidRPr="004671D5" w:rsidRDefault="000F1845" w:rsidP="00F36649">
      <w:pPr>
        <w:shd w:val="clear" w:color="auto" w:fill="FFFFFF"/>
        <w:tabs>
          <w:tab w:val="left" w:pos="284"/>
          <w:tab w:val="left" w:pos="965"/>
        </w:tabs>
        <w:jc w:val="center"/>
        <w:rPr>
          <w:b/>
          <w:bCs/>
          <w:spacing w:val="-19"/>
          <w:sz w:val="36"/>
          <w:szCs w:val="52"/>
        </w:rPr>
      </w:pPr>
      <w:r w:rsidRPr="004671D5">
        <w:rPr>
          <w:b/>
          <w:bCs/>
          <w:spacing w:val="-19"/>
          <w:sz w:val="36"/>
          <w:szCs w:val="52"/>
        </w:rPr>
        <w:t>о конкурсе</w:t>
      </w:r>
      <w:r w:rsidR="009D017C" w:rsidRPr="004671D5">
        <w:rPr>
          <w:b/>
          <w:bCs/>
          <w:spacing w:val="-19"/>
          <w:sz w:val="36"/>
          <w:szCs w:val="52"/>
        </w:rPr>
        <w:t xml:space="preserve"> на развитие студенческих конструкторских бюро и студенческих научно-исследовательских лабораторий</w:t>
      </w:r>
      <w:r w:rsidRPr="004671D5">
        <w:rPr>
          <w:b/>
          <w:bCs/>
          <w:spacing w:val="-19"/>
          <w:sz w:val="36"/>
          <w:szCs w:val="52"/>
        </w:rPr>
        <w:t xml:space="preserve"> </w:t>
      </w:r>
      <w:r w:rsidR="00753ED7" w:rsidRPr="004671D5">
        <w:rPr>
          <w:b/>
          <w:bCs/>
          <w:spacing w:val="-19"/>
          <w:sz w:val="36"/>
          <w:szCs w:val="52"/>
        </w:rPr>
        <w:t xml:space="preserve">среди студенческих научных объединений </w:t>
      </w:r>
      <w:r w:rsidR="00E04F0D" w:rsidRPr="004671D5">
        <w:rPr>
          <w:b/>
          <w:bCs/>
          <w:spacing w:val="-19"/>
          <w:sz w:val="36"/>
          <w:szCs w:val="52"/>
        </w:rPr>
        <w:t>ОмГТУ</w:t>
      </w:r>
    </w:p>
    <w:p w:rsidR="000F1845" w:rsidRDefault="000F1845" w:rsidP="00007FFD">
      <w:pPr>
        <w:shd w:val="clear" w:color="auto" w:fill="FFFFFF"/>
        <w:tabs>
          <w:tab w:val="left" w:pos="965"/>
        </w:tabs>
        <w:rPr>
          <w:b/>
          <w:bCs/>
          <w:spacing w:val="-19"/>
          <w:sz w:val="26"/>
          <w:szCs w:val="26"/>
        </w:rPr>
      </w:pPr>
    </w:p>
    <w:p w:rsidR="000F1845" w:rsidRDefault="000F1845" w:rsidP="00007FFD">
      <w:pPr>
        <w:shd w:val="clear" w:color="auto" w:fill="FFFFFF"/>
        <w:tabs>
          <w:tab w:val="left" w:pos="965"/>
        </w:tabs>
        <w:rPr>
          <w:b/>
          <w:bCs/>
          <w:spacing w:val="-19"/>
          <w:sz w:val="26"/>
          <w:szCs w:val="26"/>
        </w:rPr>
      </w:pPr>
    </w:p>
    <w:p w:rsidR="000F1845" w:rsidRDefault="000F1845" w:rsidP="00007FFD">
      <w:pPr>
        <w:shd w:val="clear" w:color="auto" w:fill="FFFFFF"/>
        <w:tabs>
          <w:tab w:val="left" w:pos="965"/>
        </w:tabs>
        <w:rPr>
          <w:b/>
          <w:bCs/>
          <w:spacing w:val="-19"/>
          <w:sz w:val="26"/>
          <w:szCs w:val="26"/>
        </w:rPr>
      </w:pPr>
    </w:p>
    <w:p w:rsidR="000F1845" w:rsidRDefault="000F1845" w:rsidP="00007FFD">
      <w:pPr>
        <w:shd w:val="clear" w:color="auto" w:fill="FFFFFF"/>
        <w:tabs>
          <w:tab w:val="left" w:pos="965"/>
        </w:tabs>
        <w:rPr>
          <w:b/>
          <w:bCs/>
          <w:spacing w:val="-19"/>
          <w:sz w:val="26"/>
          <w:szCs w:val="26"/>
        </w:rPr>
      </w:pPr>
    </w:p>
    <w:p w:rsidR="004671D5" w:rsidRDefault="004671D5" w:rsidP="00007FFD">
      <w:pPr>
        <w:shd w:val="clear" w:color="auto" w:fill="FFFFFF"/>
        <w:tabs>
          <w:tab w:val="left" w:pos="965"/>
        </w:tabs>
        <w:rPr>
          <w:b/>
          <w:bCs/>
          <w:spacing w:val="-19"/>
          <w:sz w:val="26"/>
          <w:szCs w:val="26"/>
        </w:rPr>
      </w:pPr>
    </w:p>
    <w:p w:rsidR="004671D5" w:rsidRDefault="004671D5" w:rsidP="00007FFD">
      <w:pPr>
        <w:shd w:val="clear" w:color="auto" w:fill="FFFFFF"/>
        <w:tabs>
          <w:tab w:val="left" w:pos="965"/>
        </w:tabs>
        <w:rPr>
          <w:b/>
          <w:bCs/>
          <w:spacing w:val="-19"/>
          <w:sz w:val="26"/>
          <w:szCs w:val="26"/>
        </w:rPr>
      </w:pPr>
    </w:p>
    <w:p w:rsidR="004671D5" w:rsidRDefault="004671D5" w:rsidP="00007FFD">
      <w:pPr>
        <w:shd w:val="clear" w:color="auto" w:fill="FFFFFF"/>
        <w:tabs>
          <w:tab w:val="left" w:pos="965"/>
        </w:tabs>
        <w:rPr>
          <w:b/>
          <w:bCs/>
          <w:spacing w:val="-19"/>
          <w:sz w:val="26"/>
          <w:szCs w:val="26"/>
        </w:rPr>
      </w:pPr>
    </w:p>
    <w:p w:rsidR="004671D5" w:rsidRDefault="004671D5" w:rsidP="00007FFD">
      <w:pPr>
        <w:shd w:val="clear" w:color="auto" w:fill="FFFFFF"/>
        <w:tabs>
          <w:tab w:val="left" w:pos="965"/>
        </w:tabs>
        <w:rPr>
          <w:b/>
          <w:bCs/>
          <w:spacing w:val="-19"/>
          <w:sz w:val="26"/>
          <w:szCs w:val="26"/>
        </w:rPr>
      </w:pPr>
    </w:p>
    <w:p w:rsidR="000F1845" w:rsidRDefault="000F1845" w:rsidP="00007FFD">
      <w:pPr>
        <w:shd w:val="clear" w:color="auto" w:fill="FFFFFF"/>
        <w:tabs>
          <w:tab w:val="left" w:pos="965"/>
        </w:tabs>
        <w:rPr>
          <w:b/>
          <w:bCs/>
          <w:spacing w:val="-19"/>
          <w:sz w:val="26"/>
          <w:szCs w:val="26"/>
        </w:rPr>
      </w:pPr>
    </w:p>
    <w:p w:rsidR="000F1845" w:rsidRDefault="000F1845" w:rsidP="00007FFD">
      <w:pPr>
        <w:shd w:val="clear" w:color="auto" w:fill="FFFFFF"/>
        <w:tabs>
          <w:tab w:val="left" w:pos="965"/>
        </w:tabs>
        <w:rPr>
          <w:b/>
          <w:bCs/>
          <w:spacing w:val="-19"/>
          <w:sz w:val="26"/>
          <w:szCs w:val="26"/>
        </w:rPr>
      </w:pPr>
    </w:p>
    <w:p w:rsidR="000F1845" w:rsidRDefault="000F1845" w:rsidP="00007FFD">
      <w:pPr>
        <w:shd w:val="clear" w:color="auto" w:fill="FFFFFF"/>
        <w:tabs>
          <w:tab w:val="left" w:pos="965"/>
        </w:tabs>
        <w:rPr>
          <w:b/>
          <w:bCs/>
          <w:spacing w:val="-19"/>
          <w:sz w:val="26"/>
          <w:szCs w:val="26"/>
        </w:rPr>
      </w:pPr>
    </w:p>
    <w:p w:rsidR="000F1845" w:rsidRDefault="000F1845" w:rsidP="00007FFD">
      <w:pPr>
        <w:shd w:val="clear" w:color="auto" w:fill="FFFFFF"/>
        <w:tabs>
          <w:tab w:val="left" w:pos="965"/>
        </w:tabs>
        <w:rPr>
          <w:b/>
          <w:bCs/>
          <w:spacing w:val="-19"/>
          <w:sz w:val="26"/>
          <w:szCs w:val="26"/>
        </w:rPr>
      </w:pPr>
    </w:p>
    <w:p w:rsidR="000F1845" w:rsidRDefault="000F1845" w:rsidP="004671D5">
      <w:pPr>
        <w:shd w:val="clear" w:color="auto" w:fill="FFFFFF"/>
        <w:tabs>
          <w:tab w:val="left" w:pos="5940"/>
        </w:tabs>
        <w:rPr>
          <w:b/>
          <w:bCs/>
          <w:spacing w:val="-19"/>
          <w:sz w:val="26"/>
          <w:szCs w:val="26"/>
        </w:rPr>
      </w:pPr>
    </w:p>
    <w:p w:rsidR="004671D5" w:rsidRDefault="004671D5" w:rsidP="004671D5">
      <w:pPr>
        <w:shd w:val="clear" w:color="auto" w:fill="FFFFFF"/>
        <w:tabs>
          <w:tab w:val="left" w:pos="5940"/>
        </w:tabs>
        <w:rPr>
          <w:b/>
          <w:bCs/>
          <w:spacing w:val="-19"/>
          <w:sz w:val="28"/>
          <w:szCs w:val="28"/>
        </w:rPr>
      </w:pPr>
    </w:p>
    <w:p w:rsidR="000F1845" w:rsidRPr="00F36649" w:rsidRDefault="000F1845" w:rsidP="00F36649">
      <w:pPr>
        <w:shd w:val="clear" w:color="auto" w:fill="FFFFFF"/>
        <w:tabs>
          <w:tab w:val="left" w:pos="965"/>
        </w:tabs>
        <w:jc w:val="center"/>
        <w:rPr>
          <w:b/>
          <w:bCs/>
          <w:spacing w:val="-19"/>
          <w:sz w:val="28"/>
          <w:szCs w:val="28"/>
        </w:rPr>
      </w:pPr>
      <w:r w:rsidRPr="00F36649">
        <w:rPr>
          <w:b/>
          <w:bCs/>
          <w:spacing w:val="-19"/>
          <w:sz w:val="28"/>
          <w:szCs w:val="28"/>
        </w:rPr>
        <w:t>Омск</w:t>
      </w:r>
    </w:p>
    <w:p w:rsidR="004323DC" w:rsidRPr="004323DC" w:rsidRDefault="000F1845" w:rsidP="004323DC">
      <w:pPr>
        <w:shd w:val="clear" w:color="auto" w:fill="FFFFFF"/>
        <w:tabs>
          <w:tab w:val="left" w:pos="965"/>
        </w:tabs>
        <w:jc w:val="center"/>
        <w:rPr>
          <w:b/>
          <w:bCs/>
          <w:spacing w:val="-19"/>
          <w:sz w:val="28"/>
          <w:szCs w:val="28"/>
        </w:rPr>
      </w:pPr>
      <w:r w:rsidRPr="00F36649">
        <w:rPr>
          <w:b/>
          <w:bCs/>
          <w:spacing w:val="-19"/>
          <w:sz w:val="28"/>
          <w:szCs w:val="28"/>
        </w:rPr>
        <w:t>201</w:t>
      </w:r>
      <w:r w:rsidR="00BD2960">
        <w:rPr>
          <w:b/>
          <w:bCs/>
          <w:spacing w:val="-19"/>
          <w:sz w:val="28"/>
          <w:szCs w:val="28"/>
        </w:rPr>
        <w:t>5</w:t>
      </w:r>
    </w:p>
    <w:p w:rsidR="000F1845" w:rsidRDefault="004323DC" w:rsidP="004323DC">
      <w:pPr>
        <w:widowControl/>
        <w:autoSpaceDE/>
        <w:autoSpaceDN/>
        <w:adjustRightInd/>
        <w:rPr>
          <w:b/>
          <w:bCs/>
          <w:spacing w:val="-19"/>
          <w:sz w:val="26"/>
          <w:szCs w:val="26"/>
        </w:rPr>
      </w:pPr>
      <w:r w:rsidRPr="001A6E39">
        <w:rPr>
          <w:b/>
          <w:bCs/>
          <w:spacing w:val="-19"/>
          <w:sz w:val="28"/>
          <w:szCs w:val="28"/>
        </w:rPr>
        <w:br w:type="page"/>
      </w:r>
    </w:p>
    <w:p w:rsidR="000F1845" w:rsidRPr="001A6E39" w:rsidRDefault="000F1845" w:rsidP="00D00D27">
      <w:pPr>
        <w:shd w:val="clear" w:color="auto" w:fill="FFFFFF"/>
        <w:tabs>
          <w:tab w:val="left" w:pos="965"/>
        </w:tabs>
        <w:ind w:left="720"/>
        <w:rPr>
          <w:b/>
          <w:bCs/>
          <w:spacing w:val="-1"/>
          <w:sz w:val="28"/>
          <w:szCs w:val="28"/>
        </w:rPr>
      </w:pPr>
      <w:r w:rsidRPr="001A6E39">
        <w:rPr>
          <w:b/>
          <w:bCs/>
          <w:spacing w:val="-19"/>
          <w:sz w:val="28"/>
          <w:szCs w:val="28"/>
        </w:rPr>
        <w:lastRenderedPageBreak/>
        <w:t>1.</w:t>
      </w:r>
      <w:r w:rsidRPr="001A6E39">
        <w:rPr>
          <w:b/>
          <w:bCs/>
          <w:sz w:val="28"/>
          <w:szCs w:val="28"/>
        </w:rPr>
        <w:tab/>
      </w:r>
      <w:r w:rsidRPr="001A6E39">
        <w:rPr>
          <w:b/>
          <w:bCs/>
          <w:spacing w:val="-1"/>
          <w:sz w:val="28"/>
          <w:szCs w:val="28"/>
        </w:rPr>
        <w:t>Общие положения</w:t>
      </w:r>
    </w:p>
    <w:p w:rsidR="001A6E39" w:rsidRPr="001A6E39" w:rsidRDefault="001A6E39" w:rsidP="001A6E39">
      <w:pPr>
        <w:numPr>
          <w:ilvl w:val="0"/>
          <w:numId w:val="1"/>
        </w:numPr>
        <w:shd w:val="clear" w:color="auto" w:fill="FFFFFF"/>
        <w:tabs>
          <w:tab w:val="left" w:pos="1162"/>
        </w:tabs>
        <w:ind w:right="29" w:firstLine="730"/>
        <w:jc w:val="both"/>
        <w:rPr>
          <w:sz w:val="28"/>
          <w:szCs w:val="28"/>
        </w:rPr>
      </w:pPr>
      <w:r w:rsidRPr="001A6E39">
        <w:rPr>
          <w:sz w:val="28"/>
          <w:szCs w:val="28"/>
        </w:rPr>
        <w:t xml:space="preserve">Основание для проведения конкурса: Программа стратегического развития федерального государственного бюджетного образовательного учреждения высшего профессионального образования «Омский государственный технический университет». Комплекс мероприятий 2. «Модернизация научно-исследовательского процесса и инновационной деятельности». Мероприятие 2.9. Развитие системы НИРС. Проект 2.9.1. Решение комплексных вопросов по развитию научно-исследовательской работы студентов на базе действующих и вновь создаваемых научно-исследовательских студенческих групп (студенческих конструкторских бюро, студенческих исследовательских лабораторий и др.) при организационной и методической поддержке отдела организации </w:t>
      </w:r>
      <w:proofErr w:type="spellStart"/>
      <w:r w:rsidRPr="001A6E39">
        <w:rPr>
          <w:sz w:val="28"/>
          <w:szCs w:val="28"/>
        </w:rPr>
        <w:t>НИРСиМУ</w:t>
      </w:r>
      <w:proofErr w:type="spellEnd"/>
      <w:r w:rsidRPr="001A6E39">
        <w:rPr>
          <w:sz w:val="28"/>
          <w:szCs w:val="28"/>
        </w:rPr>
        <w:t>.</w:t>
      </w:r>
    </w:p>
    <w:p w:rsidR="000F1845" w:rsidRPr="00D00D27" w:rsidRDefault="000F1845" w:rsidP="00D00D27">
      <w:pPr>
        <w:numPr>
          <w:ilvl w:val="0"/>
          <w:numId w:val="1"/>
        </w:numPr>
        <w:shd w:val="clear" w:color="auto" w:fill="FFFFFF"/>
        <w:tabs>
          <w:tab w:val="left" w:pos="1162"/>
        </w:tabs>
        <w:ind w:right="29" w:firstLine="730"/>
        <w:jc w:val="both"/>
        <w:rPr>
          <w:spacing w:val="-15"/>
          <w:sz w:val="28"/>
          <w:szCs w:val="28"/>
        </w:rPr>
      </w:pPr>
      <w:r w:rsidRPr="00D00D27">
        <w:rPr>
          <w:sz w:val="28"/>
          <w:szCs w:val="28"/>
        </w:rPr>
        <w:t>Настоящее Положение определяет порядок проведения и условия организации конкурса, основные требования к проектам.</w:t>
      </w:r>
    </w:p>
    <w:p w:rsidR="00753ED7" w:rsidRPr="00753ED7" w:rsidRDefault="000F1845" w:rsidP="00753ED7">
      <w:pPr>
        <w:numPr>
          <w:ilvl w:val="0"/>
          <w:numId w:val="1"/>
        </w:numPr>
        <w:shd w:val="clear" w:color="auto" w:fill="FFFFFF"/>
        <w:tabs>
          <w:tab w:val="left" w:pos="1162"/>
        </w:tabs>
        <w:ind w:right="24" w:firstLine="730"/>
        <w:jc w:val="both"/>
        <w:rPr>
          <w:spacing w:val="-1"/>
          <w:sz w:val="28"/>
          <w:szCs w:val="28"/>
        </w:rPr>
      </w:pPr>
      <w:r w:rsidRPr="00D00D27">
        <w:rPr>
          <w:spacing w:val="-1"/>
          <w:sz w:val="28"/>
          <w:szCs w:val="28"/>
        </w:rPr>
        <w:t>Цел</w:t>
      </w:r>
      <w:r w:rsidR="007C0FE3" w:rsidRPr="00D00D27">
        <w:rPr>
          <w:spacing w:val="-1"/>
          <w:sz w:val="28"/>
          <w:szCs w:val="28"/>
        </w:rPr>
        <w:t xml:space="preserve">и </w:t>
      </w:r>
      <w:r w:rsidRPr="00D00D27">
        <w:rPr>
          <w:spacing w:val="-1"/>
          <w:sz w:val="28"/>
          <w:szCs w:val="28"/>
        </w:rPr>
        <w:t>Конкурса:</w:t>
      </w:r>
    </w:p>
    <w:p w:rsidR="00A62D40" w:rsidRPr="00D2469A" w:rsidRDefault="000F0C85" w:rsidP="001A6E39">
      <w:pPr>
        <w:numPr>
          <w:ilvl w:val="0"/>
          <w:numId w:val="15"/>
        </w:numPr>
        <w:shd w:val="clear" w:color="auto" w:fill="FFFFFF"/>
        <w:tabs>
          <w:tab w:val="left" w:pos="1276"/>
        </w:tabs>
        <w:ind w:left="851" w:right="24" w:firstLine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="00A62D40" w:rsidRPr="00D2469A">
        <w:rPr>
          <w:spacing w:val="-1"/>
          <w:sz w:val="28"/>
          <w:szCs w:val="28"/>
        </w:rPr>
        <w:t xml:space="preserve">овышение мотивации </w:t>
      </w:r>
      <w:proofErr w:type="gramStart"/>
      <w:r w:rsidR="00A62D40" w:rsidRPr="00D2469A">
        <w:rPr>
          <w:spacing w:val="-1"/>
          <w:sz w:val="28"/>
          <w:szCs w:val="28"/>
        </w:rPr>
        <w:t>обучающихся</w:t>
      </w:r>
      <w:proofErr w:type="gramEnd"/>
      <w:r w:rsidR="00A62D40" w:rsidRPr="00D2469A">
        <w:rPr>
          <w:spacing w:val="-1"/>
          <w:sz w:val="28"/>
          <w:szCs w:val="28"/>
        </w:rPr>
        <w:t xml:space="preserve"> в проведении инновационной и научно-исследовательской деятельности;</w:t>
      </w:r>
    </w:p>
    <w:p w:rsidR="00A62D40" w:rsidRPr="00D2469A" w:rsidRDefault="000F0C85" w:rsidP="001A6E39">
      <w:pPr>
        <w:numPr>
          <w:ilvl w:val="0"/>
          <w:numId w:val="15"/>
        </w:numPr>
        <w:shd w:val="clear" w:color="auto" w:fill="FFFFFF"/>
        <w:tabs>
          <w:tab w:val="left" w:pos="1276"/>
        </w:tabs>
        <w:ind w:left="851" w:right="24" w:firstLine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</w:t>
      </w:r>
      <w:r w:rsidR="00A62D40" w:rsidRPr="00D2469A">
        <w:rPr>
          <w:spacing w:val="-1"/>
          <w:sz w:val="28"/>
          <w:szCs w:val="28"/>
        </w:rPr>
        <w:t xml:space="preserve">величение публикационной активности </w:t>
      </w:r>
      <w:proofErr w:type="gramStart"/>
      <w:r w:rsidR="00A62D40" w:rsidRPr="00D2469A">
        <w:rPr>
          <w:spacing w:val="-1"/>
          <w:sz w:val="28"/>
          <w:szCs w:val="28"/>
        </w:rPr>
        <w:t>обучающихся</w:t>
      </w:r>
      <w:proofErr w:type="gramEnd"/>
      <w:r w:rsidR="00A62D40" w:rsidRPr="00D2469A">
        <w:rPr>
          <w:spacing w:val="-1"/>
          <w:sz w:val="28"/>
          <w:szCs w:val="28"/>
        </w:rPr>
        <w:t>;</w:t>
      </w:r>
    </w:p>
    <w:p w:rsidR="00A62D40" w:rsidRPr="00D2469A" w:rsidRDefault="000F0C85" w:rsidP="001A6E39">
      <w:pPr>
        <w:numPr>
          <w:ilvl w:val="0"/>
          <w:numId w:val="15"/>
        </w:numPr>
        <w:shd w:val="clear" w:color="auto" w:fill="FFFFFF"/>
        <w:tabs>
          <w:tab w:val="left" w:pos="1276"/>
        </w:tabs>
        <w:ind w:left="851" w:right="24" w:firstLine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</w:t>
      </w:r>
      <w:r w:rsidR="00A62D40" w:rsidRPr="00D2469A">
        <w:rPr>
          <w:spacing w:val="-1"/>
          <w:sz w:val="28"/>
          <w:szCs w:val="28"/>
        </w:rPr>
        <w:t>алаживание контактов студенческих научных объединений с предприятиями региона;</w:t>
      </w:r>
    </w:p>
    <w:p w:rsidR="00A62D40" w:rsidRPr="00D2469A" w:rsidRDefault="000F0C85" w:rsidP="001A6E39">
      <w:pPr>
        <w:numPr>
          <w:ilvl w:val="0"/>
          <w:numId w:val="15"/>
        </w:numPr>
        <w:shd w:val="clear" w:color="auto" w:fill="FFFFFF"/>
        <w:tabs>
          <w:tab w:val="left" w:pos="1276"/>
        </w:tabs>
        <w:ind w:left="851" w:right="24" w:firstLine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</w:t>
      </w:r>
      <w:r w:rsidR="00C26AAF">
        <w:rPr>
          <w:spacing w:val="-1"/>
          <w:sz w:val="28"/>
          <w:szCs w:val="28"/>
        </w:rPr>
        <w:t xml:space="preserve">ооснащение </w:t>
      </w:r>
      <w:r w:rsidR="00A62D40" w:rsidRPr="00D2469A">
        <w:rPr>
          <w:spacing w:val="-1"/>
          <w:sz w:val="28"/>
          <w:szCs w:val="28"/>
        </w:rPr>
        <w:t>перспективных студенческих конструкторских бюро</w:t>
      </w:r>
      <w:r>
        <w:rPr>
          <w:spacing w:val="-1"/>
          <w:sz w:val="28"/>
          <w:szCs w:val="28"/>
        </w:rPr>
        <w:t xml:space="preserve"> (</w:t>
      </w:r>
      <w:r w:rsidR="00141CFB">
        <w:rPr>
          <w:spacing w:val="-1"/>
          <w:sz w:val="28"/>
          <w:szCs w:val="28"/>
        </w:rPr>
        <w:t xml:space="preserve">далее </w:t>
      </w:r>
      <w:r w:rsidR="00D645A4">
        <w:rPr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СКБ)</w:t>
      </w:r>
      <w:r w:rsidR="00A62D40" w:rsidRPr="00D2469A">
        <w:rPr>
          <w:spacing w:val="-1"/>
          <w:sz w:val="28"/>
          <w:szCs w:val="28"/>
        </w:rPr>
        <w:t xml:space="preserve"> и студенческих научно-исследовател</w:t>
      </w:r>
      <w:r w:rsidR="00C26AAF">
        <w:rPr>
          <w:spacing w:val="-1"/>
          <w:sz w:val="28"/>
          <w:szCs w:val="28"/>
        </w:rPr>
        <w:t>ьских лабораторий (</w:t>
      </w:r>
      <w:r w:rsidR="00141CFB">
        <w:rPr>
          <w:spacing w:val="-1"/>
          <w:sz w:val="28"/>
          <w:szCs w:val="28"/>
        </w:rPr>
        <w:t>далее</w:t>
      </w:r>
      <w:r w:rsidR="00D645A4">
        <w:rPr>
          <w:spacing w:val="-1"/>
          <w:sz w:val="28"/>
          <w:szCs w:val="28"/>
        </w:rPr>
        <w:t xml:space="preserve"> -</w:t>
      </w:r>
      <w:r w:rsidR="00141CFB">
        <w:rPr>
          <w:spacing w:val="-1"/>
          <w:sz w:val="28"/>
          <w:szCs w:val="28"/>
        </w:rPr>
        <w:t xml:space="preserve"> </w:t>
      </w:r>
      <w:r w:rsidR="00C26AAF">
        <w:rPr>
          <w:spacing w:val="-1"/>
          <w:sz w:val="28"/>
          <w:szCs w:val="28"/>
        </w:rPr>
        <w:t xml:space="preserve">СНИЛ) </w:t>
      </w:r>
      <w:r w:rsidR="00A62D40" w:rsidRPr="00D2469A">
        <w:rPr>
          <w:spacing w:val="-1"/>
          <w:sz w:val="28"/>
          <w:szCs w:val="28"/>
        </w:rPr>
        <w:t>современным научно-исследовательским оборудованием.</w:t>
      </w:r>
    </w:p>
    <w:p w:rsidR="008D7C45" w:rsidRPr="007D5B6C" w:rsidRDefault="000F1845" w:rsidP="007D5B6C">
      <w:pPr>
        <w:numPr>
          <w:ilvl w:val="0"/>
          <w:numId w:val="1"/>
        </w:numPr>
        <w:shd w:val="clear" w:color="auto" w:fill="FFFFFF"/>
        <w:tabs>
          <w:tab w:val="left" w:pos="1162"/>
        </w:tabs>
        <w:ind w:right="24" w:firstLine="730"/>
        <w:jc w:val="both"/>
        <w:rPr>
          <w:spacing w:val="-13"/>
          <w:sz w:val="28"/>
          <w:szCs w:val="28"/>
        </w:rPr>
      </w:pPr>
      <w:r w:rsidRPr="00180A55">
        <w:rPr>
          <w:spacing w:val="-1"/>
          <w:sz w:val="28"/>
          <w:szCs w:val="28"/>
        </w:rPr>
        <w:t>В Конкурсе могут участвовать</w:t>
      </w:r>
      <w:r w:rsidR="007D5B6C">
        <w:rPr>
          <w:spacing w:val="-1"/>
          <w:sz w:val="28"/>
          <w:szCs w:val="28"/>
        </w:rPr>
        <w:t xml:space="preserve"> </w:t>
      </w:r>
      <w:proofErr w:type="gramStart"/>
      <w:r w:rsidR="007D5B6C" w:rsidRPr="007D5B6C">
        <w:rPr>
          <w:spacing w:val="-1"/>
          <w:sz w:val="28"/>
          <w:szCs w:val="28"/>
        </w:rPr>
        <w:t>дей</w:t>
      </w:r>
      <w:r w:rsidR="007D5B6C">
        <w:rPr>
          <w:spacing w:val="-1"/>
          <w:sz w:val="28"/>
          <w:szCs w:val="28"/>
        </w:rPr>
        <w:t>ствующие</w:t>
      </w:r>
      <w:proofErr w:type="gramEnd"/>
      <w:r w:rsidR="007D5B6C">
        <w:rPr>
          <w:spacing w:val="-1"/>
          <w:sz w:val="28"/>
          <w:szCs w:val="28"/>
        </w:rPr>
        <w:t xml:space="preserve"> </w:t>
      </w:r>
      <w:r w:rsidR="008B09A0">
        <w:rPr>
          <w:spacing w:val="-1"/>
          <w:sz w:val="28"/>
          <w:szCs w:val="28"/>
        </w:rPr>
        <w:t xml:space="preserve">СКБ и СНИЛ </w:t>
      </w:r>
      <w:r w:rsidR="008D7C45" w:rsidRPr="007D5B6C">
        <w:rPr>
          <w:spacing w:val="-1"/>
          <w:sz w:val="28"/>
          <w:szCs w:val="28"/>
        </w:rPr>
        <w:t>ОмГТУ.</w:t>
      </w:r>
    </w:p>
    <w:p w:rsidR="008D7C45" w:rsidRPr="00D00D27" w:rsidRDefault="008D7C45" w:rsidP="00D00D27">
      <w:pPr>
        <w:numPr>
          <w:ilvl w:val="0"/>
          <w:numId w:val="1"/>
        </w:numPr>
        <w:shd w:val="clear" w:color="auto" w:fill="FFFFFF"/>
        <w:tabs>
          <w:tab w:val="left" w:pos="1162"/>
        </w:tabs>
        <w:ind w:right="14" w:firstLine="730"/>
        <w:jc w:val="both"/>
        <w:rPr>
          <w:spacing w:val="-13"/>
          <w:sz w:val="28"/>
          <w:szCs w:val="28"/>
        </w:rPr>
      </w:pPr>
      <w:r w:rsidRPr="00D00D27">
        <w:rPr>
          <w:sz w:val="28"/>
          <w:szCs w:val="28"/>
        </w:rPr>
        <w:t xml:space="preserve">От одного </w:t>
      </w:r>
      <w:r w:rsidR="00C26AAF">
        <w:rPr>
          <w:sz w:val="28"/>
          <w:szCs w:val="28"/>
        </w:rPr>
        <w:t xml:space="preserve">СКБ (СНИЛ) </w:t>
      </w:r>
      <w:r w:rsidRPr="00D00D27">
        <w:rPr>
          <w:sz w:val="28"/>
          <w:szCs w:val="28"/>
        </w:rPr>
        <w:t>принимается не более одного проекта.</w:t>
      </w:r>
      <w:r w:rsidR="000375AE" w:rsidRPr="00D00D27">
        <w:rPr>
          <w:sz w:val="28"/>
          <w:szCs w:val="28"/>
        </w:rPr>
        <w:t xml:space="preserve"> Участники, заявленные в одном проекте, не могут участвовать в другом проекте.</w:t>
      </w:r>
    </w:p>
    <w:p w:rsidR="000F1845" w:rsidRPr="00D00D27" w:rsidRDefault="000F1845" w:rsidP="00D00D27">
      <w:pPr>
        <w:shd w:val="clear" w:color="auto" w:fill="FFFFFF"/>
        <w:tabs>
          <w:tab w:val="left" w:pos="965"/>
        </w:tabs>
        <w:spacing w:before="312"/>
        <w:ind w:left="720"/>
        <w:rPr>
          <w:sz w:val="28"/>
          <w:szCs w:val="28"/>
        </w:rPr>
      </w:pPr>
      <w:r w:rsidRPr="00D00D27">
        <w:rPr>
          <w:b/>
          <w:bCs/>
          <w:spacing w:val="-11"/>
          <w:sz w:val="28"/>
          <w:szCs w:val="28"/>
        </w:rPr>
        <w:t>2.</w:t>
      </w:r>
      <w:r w:rsidRPr="00D00D27">
        <w:rPr>
          <w:b/>
          <w:bCs/>
          <w:sz w:val="28"/>
          <w:szCs w:val="28"/>
        </w:rPr>
        <w:tab/>
      </w:r>
      <w:r w:rsidRPr="00D00D27">
        <w:rPr>
          <w:b/>
          <w:bCs/>
          <w:spacing w:val="-1"/>
          <w:sz w:val="28"/>
          <w:szCs w:val="28"/>
        </w:rPr>
        <w:t>Процедура проведения Конкурса</w:t>
      </w:r>
    </w:p>
    <w:p w:rsidR="000F1845" w:rsidRPr="00C26AAF" w:rsidRDefault="000F1845" w:rsidP="00D00D27">
      <w:pPr>
        <w:numPr>
          <w:ilvl w:val="0"/>
          <w:numId w:val="2"/>
        </w:numPr>
        <w:shd w:val="clear" w:color="auto" w:fill="FFFFFF"/>
        <w:tabs>
          <w:tab w:val="left" w:pos="1171"/>
        </w:tabs>
        <w:ind w:left="24" w:right="19" w:firstLine="701"/>
        <w:jc w:val="both"/>
        <w:rPr>
          <w:spacing w:val="-8"/>
          <w:sz w:val="28"/>
          <w:szCs w:val="28"/>
        </w:rPr>
      </w:pPr>
      <w:r w:rsidRPr="00D00D27">
        <w:rPr>
          <w:spacing w:val="-1"/>
          <w:sz w:val="28"/>
          <w:szCs w:val="28"/>
        </w:rPr>
        <w:t xml:space="preserve">Общее руководство организацией Конкурса осуществляет </w:t>
      </w:r>
      <w:r w:rsidR="000F0C85">
        <w:rPr>
          <w:spacing w:val="-1"/>
          <w:sz w:val="28"/>
          <w:szCs w:val="28"/>
        </w:rPr>
        <w:t>П</w:t>
      </w:r>
      <w:r w:rsidRPr="00D00D27">
        <w:rPr>
          <w:spacing w:val="-1"/>
          <w:sz w:val="28"/>
          <w:szCs w:val="28"/>
        </w:rPr>
        <w:t xml:space="preserve">ервый проректор – проректор по </w:t>
      </w:r>
      <w:r w:rsidR="003E3ADF" w:rsidRPr="00D00D27">
        <w:rPr>
          <w:spacing w:val="-1"/>
          <w:sz w:val="28"/>
          <w:szCs w:val="28"/>
        </w:rPr>
        <w:t xml:space="preserve">научной работе </w:t>
      </w:r>
      <w:r w:rsidRPr="00D00D27">
        <w:rPr>
          <w:sz w:val="28"/>
          <w:szCs w:val="28"/>
        </w:rPr>
        <w:t>ОмГТУ.</w:t>
      </w:r>
    </w:p>
    <w:p w:rsidR="00C26AAF" w:rsidRPr="00D00D27" w:rsidRDefault="00C26AAF" w:rsidP="00E73F9E">
      <w:pPr>
        <w:numPr>
          <w:ilvl w:val="0"/>
          <w:numId w:val="2"/>
        </w:numPr>
        <w:shd w:val="clear" w:color="auto" w:fill="FFFFFF"/>
        <w:tabs>
          <w:tab w:val="left" w:pos="1171"/>
        </w:tabs>
        <w:ind w:left="24" w:right="19" w:firstLine="701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Положение о конкурсе утверждается </w:t>
      </w:r>
      <w:r w:rsidR="00E73F9E" w:rsidRPr="00E73F9E">
        <w:rPr>
          <w:sz w:val="28"/>
          <w:szCs w:val="28"/>
        </w:rPr>
        <w:t>научно-техническим советом</w:t>
      </w:r>
      <w:r w:rsidR="000F0C85">
        <w:rPr>
          <w:sz w:val="28"/>
          <w:szCs w:val="28"/>
        </w:rPr>
        <w:t xml:space="preserve"> (</w:t>
      </w:r>
      <w:r w:rsidR="00141CFB">
        <w:rPr>
          <w:sz w:val="28"/>
          <w:szCs w:val="28"/>
        </w:rPr>
        <w:t xml:space="preserve">далее </w:t>
      </w:r>
      <w:r w:rsidR="00D645A4">
        <w:rPr>
          <w:sz w:val="28"/>
          <w:szCs w:val="28"/>
        </w:rPr>
        <w:t xml:space="preserve">- </w:t>
      </w:r>
      <w:r w:rsidR="000F0C85">
        <w:rPr>
          <w:sz w:val="28"/>
          <w:szCs w:val="28"/>
        </w:rPr>
        <w:t>НТС)</w:t>
      </w:r>
      <w:r w:rsidR="00E73F9E" w:rsidRPr="00E73F9E">
        <w:rPr>
          <w:sz w:val="28"/>
          <w:szCs w:val="28"/>
        </w:rPr>
        <w:t xml:space="preserve"> ОмГТУ</w:t>
      </w:r>
      <w:r>
        <w:rPr>
          <w:sz w:val="28"/>
          <w:szCs w:val="28"/>
        </w:rPr>
        <w:t>.</w:t>
      </w:r>
    </w:p>
    <w:p w:rsidR="000F1845" w:rsidRPr="00DA0BE5" w:rsidRDefault="000F1845" w:rsidP="00D00D27">
      <w:pPr>
        <w:numPr>
          <w:ilvl w:val="0"/>
          <w:numId w:val="2"/>
        </w:numPr>
        <w:shd w:val="clear" w:color="auto" w:fill="FFFFFF"/>
        <w:tabs>
          <w:tab w:val="left" w:pos="1171"/>
        </w:tabs>
        <w:ind w:left="24" w:right="14" w:firstLine="701"/>
        <w:jc w:val="both"/>
        <w:rPr>
          <w:i/>
          <w:spacing w:val="-8"/>
          <w:sz w:val="28"/>
          <w:szCs w:val="28"/>
          <w:u w:val="single"/>
        </w:rPr>
      </w:pPr>
      <w:r w:rsidRPr="00D00D27">
        <w:rPr>
          <w:spacing w:val="-1"/>
          <w:sz w:val="28"/>
          <w:szCs w:val="28"/>
        </w:rPr>
        <w:t xml:space="preserve">Организационное и </w:t>
      </w:r>
      <w:r w:rsidRPr="00DA0BE5">
        <w:rPr>
          <w:spacing w:val="-1"/>
          <w:sz w:val="28"/>
          <w:szCs w:val="28"/>
        </w:rPr>
        <w:t>методическое обеспечен</w:t>
      </w:r>
      <w:r w:rsidR="003E3ADF" w:rsidRPr="00DA0BE5">
        <w:rPr>
          <w:spacing w:val="-1"/>
          <w:sz w:val="28"/>
          <w:szCs w:val="28"/>
        </w:rPr>
        <w:t>ие проведения Конкурса осуществ</w:t>
      </w:r>
      <w:r w:rsidRPr="00DA0BE5">
        <w:rPr>
          <w:sz w:val="28"/>
          <w:szCs w:val="28"/>
        </w:rPr>
        <w:t>ляет подразделение «Управление инновационных проектов</w:t>
      </w:r>
      <w:r w:rsidR="000F0C85">
        <w:rPr>
          <w:sz w:val="28"/>
          <w:szCs w:val="28"/>
        </w:rPr>
        <w:t xml:space="preserve"> и коммерциализации технологий» (</w:t>
      </w:r>
      <w:r w:rsidR="00141CFB">
        <w:rPr>
          <w:sz w:val="28"/>
          <w:szCs w:val="28"/>
        </w:rPr>
        <w:t>далее</w:t>
      </w:r>
      <w:r w:rsidR="00D645A4">
        <w:rPr>
          <w:sz w:val="28"/>
          <w:szCs w:val="28"/>
        </w:rPr>
        <w:t xml:space="preserve"> -</w:t>
      </w:r>
      <w:r w:rsidR="00141CFB">
        <w:rPr>
          <w:sz w:val="28"/>
          <w:szCs w:val="28"/>
        </w:rPr>
        <w:t xml:space="preserve"> </w:t>
      </w:r>
      <w:proofErr w:type="spellStart"/>
      <w:r w:rsidR="000F0C85">
        <w:rPr>
          <w:sz w:val="28"/>
          <w:szCs w:val="28"/>
        </w:rPr>
        <w:t>УИПиКТ</w:t>
      </w:r>
      <w:proofErr w:type="spellEnd"/>
      <w:r w:rsidR="000F0C85">
        <w:rPr>
          <w:sz w:val="28"/>
          <w:szCs w:val="28"/>
        </w:rPr>
        <w:t>).</w:t>
      </w:r>
    </w:p>
    <w:p w:rsidR="000F1845" w:rsidRPr="00D00D27" w:rsidRDefault="000F1845" w:rsidP="00D00D27">
      <w:pPr>
        <w:numPr>
          <w:ilvl w:val="0"/>
          <w:numId w:val="2"/>
        </w:numPr>
        <w:shd w:val="clear" w:color="auto" w:fill="FFFFFF"/>
        <w:tabs>
          <w:tab w:val="left" w:pos="1171"/>
        </w:tabs>
        <w:ind w:left="24" w:right="14" w:firstLine="701"/>
        <w:jc w:val="both"/>
        <w:rPr>
          <w:spacing w:val="-8"/>
          <w:sz w:val="28"/>
          <w:szCs w:val="28"/>
        </w:rPr>
      </w:pPr>
      <w:r w:rsidRPr="00DA0BE5">
        <w:rPr>
          <w:spacing w:val="-1"/>
          <w:sz w:val="28"/>
          <w:szCs w:val="28"/>
        </w:rPr>
        <w:t xml:space="preserve">В рамках Конкурса будут поддержаны </w:t>
      </w:r>
      <w:r w:rsidRPr="00D00D27">
        <w:rPr>
          <w:spacing w:val="-1"/>
          <w:sz w:val="28"/>
          <w:szCs w:val="28"/>
        </w:rPr>
        <w:t>проекты</w:t>
      </w:r>
      <w:r w:rsidR="00091923">
        <w:rPr>
          <w:spacing w:val="-1"/>
          <w:sz w:val="28"/>
          <w:szCs w:val="28"/>
        </w:rPr>
        <w:t>, реализуемые в течение одного календарного</w:t>
      </w:r>
      <w:r w:rsidR="003E3ADF" w:rsidRPr="00D00D27">
        <w:rPr>
          <w:spacing w:val="-1"/>
          <w:sz w:val="28"/>
          <w:szCs w:val="28"/>
        </w:rPr>
        <w:t xml:space="preserve"> го</w:t>
      </w:r>
      <w:r w:rsidRPr="00D00D27">
        <w:rPr>
          <w:sz w:val="28"/>
          <w:szCs w:val="28"/>
        </w:rPr>
        <w:t>да.</w:t>
      </w:r>
    </w:p>
    <w:p w:rsidR="000F1845" w:rsidRPr="00D00D27" w:rsidRDefault="000F1845" w:rsidP="00E04F0D">
      <w:pPr>
        <w:numPr>
          <w:ilvl w:val="0"/>
          <w:numId w:val="2"/>
        </w:numPr>
        <w:shd w:val="clear" w:color="auto" w:fill="FFFFFF"/>
        <w:tabs>
          <w:tab w:val="left" w:pos="1171"/>
        </w:tabs>
        <w:ind w:left="725"/>
        <w:jc w:val="both"/>
        <w:rPr>
          <w:spacing w:val="-8"/>
          <w:sz w:val="28"/>
          <w:szCs w:val="28"/>
        </w:rPr>
      </w:pPr>
      <w:r w:rsidRPr="00D00D27">
        <w:rPr>
          <w:spacing w:val="-1"/>
          <w:sz w:val="28"/>
          <w:szCs w:val="28"/>
        </w:rPr>
        <w:t>Критерии оценки проектов Конкурса:</w:t>
      </w:r>
    </w:p>
    <w:p w:rsidR="00E04F0D" w:rsidRPr="00E36623" w:rsidRDefault="00E04F0D" w:rsidP="00F3169A">
      <w:pPr>
        <w:numPr>
          <w:ilvl w:val="0"/>
          <w:numId w:val="3"/>
        </w:numPr>
        <w:shd w:val="clear" w:color="auto" w:fill="FFFFFF"/>
        <w:spacing w:before="14"/>
        <w:ind w:left="1134" w:hanging="425"/>
        <w:rPr>
          <w:sz w:val="28"/>
          <w:szCs w:val="28"/>
        </w:rPr>
      </w:pPr>
      <w:r w:rsidRPr="00E36623">
        <w:rPr>
          <w:spacing w:val="-1"/>
          <w:sz w:val="28"/>
          <w:szCs w:val="28"/>
        </w:rPr>
        <w:t>актуальность проекта;</w:t>
      </w:r>
    </w:p>
    <w:p w:rsidR="00E04F0D" w:rsidRPr="00E36623" w:rsidRDefault="00082C3F" w:rsidP="00F3169A">
      <w:pPr>
        <w:numPr>
          <w:ilvl w:val="0"/>
          <w:numId w:val="3"/>
        </w:numPr>
        <w:shd w:val="clear" w:color="auto" w:fill="FFFFFF"/>
        <w:spacing w:before="14"/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состав и </w:t>
      </w:r>
      <w:r w:rsidR="00E04F0D" w:rsidRPr="00E36623">
        <w:rPr>
          <w:sz w:val="28"/>
          <w:szCs w:val="28"/>
        </w:rPr>
        <w:t>квалификация коллектива</w:t>
      </w:r>
      <w:r w:rsidR="00171E15">
        <w:rPr>
          <w:sz w:val="28"/>
          <w:szCs w:val="28"/>
        </w:rPr>
        <w:t xml:space="preserve"> СКБ или СНИЛ</w:t>
      </w:r>
      <w:r w:rsidR="00E04F0D" w:rsidRPr="00E36623">
        <w:rPr>
          <w:sz w:val="28"/>
          <w:szCs w:val="28"/>
        </w:rPr>
        <w:t>;</w:t>
      </w:r>
    </w:p>
    <w:p w:rsidR="00E04F0D" w:rsidRPr="00E36623" w:rsidRDefault="00E04F0D" w:rsidP="00F3169A">
      <w:pPr>
        <w:numPr>
          <w:ilvl w:val="0"/>
          <w:numId w:val="3"/>
        </w:numPr>
        <w:shd w:val="clear" w:color="auto" w:fill="FFFFFF"/>
        <w:spacing w:before="5"/>
        <w:ind w:left="1134" w:hanging="425"/>
        <w:rPr>
          <w:sz w:val="28"/>
          <w:szCs w:val="28"/>
        </w:rPr>
      </w:pPr>
      <w:r w:rsidRPr="00E36623">
        <w:rPr>
          <w:spacing w:val="-1"/>
          <w:sz w:val="28"/>
          <w:szCs w:val="28"/>
        </w:rPr>
        <w:t>коммерческий потенциал проекта;</w:t>
      </w:r>
    </w:p>
    <w:p w:rsidR="00E04F0D" w:rsidRPr="00E36623" w:rsidRDefault="00E04F0D" w:rsidP="00F3169A">
      <w:pPr>
        <w:numPr>
          <w:ilvl w:val="0"/>
          <w:numId w:val="3"/>
        </w:numPr>
        <w:shd w:val="clear" w:color="auto" w:fill="FFFFFF"/>
        <w:spacing w:before="5"/>
        <w:ind w:left="1134" w:hanging="425"/>
        <w:rPr>
          <w:sz w:val="28"/>
          <w:szCs w:val="28"/>
        </w:rPr>
      </w:pPr>
      <w:r w:rsidRPr="00E36623">
        <w:rPr>
          <w:spacing w:val="-1"/>
          <w:sz w:val="28"/>
          <w:szCs w:val="28"/>
        </w:rPr>
        <w:lastRenderedPageBreak/>
        <w:t>научный потенциал проекта;</w:t>
      </w:r>
    </w:p>
    <w:p w:rsidR="00E04F0D" w:rsidRPr="00082C3F" w:rsidRDefault="00E04F0D" w:rsidP="008B09A0">
      <w:pPr>
        <w:numPr>
          <w:ilvl w:val="0"/>
          <w:numId w:val="3"/>
        </w:numPr>
        <w:shd w:val="clear" w:color="auto" w:fill="FFFFFF"/>
        <w:spacing w:before="10"/>
        <w:ind w:left="1134" w:hanging="425"/>
        <w:jc w:val="both"/>
        <w:rPr>
          <w:sz w:val="28"/>
          <w:szCs w:val="28"/>
        </w:rPr>
      </w:pPr>
      <w:r w:rsidRPr="00E36623">
        <w:rPr>
          <w:spacing w:val="-1"/>
          <w:sz w:val="28"/>
          <w:szCs w:val="28"/>
        </w:rPr>
        <w:t>образовательный потенциал проекта;</w:t>
      </w:r>
    </w:p>
    <w:p w:rsidR="00082C3F" w:rsidRDefault="005E5C7C" w:rsidP="008B09A0">
      <w:pPr>
        <w:numPr>
          <w:ilvl w:val="0"/>
          <w:numId w:val="3"/>
        </w:numPr>
        <w:shd w:val="clear" w:color="auto" w:fill="FFFFFF"/>
        <w:spacing w:before="10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82C3F" w:rsidRPr="00082C3F">
        <w:rPr>
          <w:sz w:val="28"/>
          <w:szCs w:val="28"/>
        </w:rPr>
        <w:t xml:space="preserve">озможность </w:t>
      </w:r>
      <w:r w:rsidR="00082C3F">
        <w:rPr>
          <w:sz w:val="28"/>
          <w:szCs w:val="28"/>
        </w:rPr>
        <w:t>и</w:t>
      </w:r>
      <w:r>
        <w:rPr>
          <w:sz w:val="28"/>
          <w:szCs w:val="28"/>
        </w:rPr>
        <w:t>спользовани</w:t>
      </w:r>
      <w:r w:rsidR="00082C3F">
        <w:rPr>
          <w:sz w:val="28"/>
          <w:szCs w:val="28"/>
        </w:rPr>
        <w:t>я</w:t>
      </w:r>
      <w:r w:rsidR="00082C3F" w:rsidRPr="00082C3F">
        <w:rPr>
          <w:sz w:val="28"/>
          <w:szCs w:val="28"/>
        </w:rPr>
        <w:t xml:space="preserve"> результатов работы СКБ или СН</w:t>
      </w:r>
      <w:r w:rsidR="000F0C85">
        <w:rPr>
          <w:sz w:val="28"/>
          <w:szCs w:val="28"/>
        </w:rPr>
        <w:t>ИЛ для повышения престижа ОмГТУ</w:t>
      </w:r>
      <w:r w:rsidR="000F0C85" w:rsidRPr="000F0C85">
        <w:rPr>
          <w:sz w:val="28"/>
          <w:szCs w:val="28"/>
        </w:rPr>
        <w:t>;</w:t>
      </w:r>
    </w:p>
    <w:p w:rsidR="00E04F0D" w:rsidRPr="00082C3F" w:rsidRDefault="00E04F0D" w:rsidP="008B09A0">
      <w:pPr>
        <w:numPr>
          <w:ilvl w:val="0"/>
          <w:numId w:val="3"/>
        </w:numPr>
        <w:shd w:val="clear" w:color="auto" w:fill="FFFFFF"/>
        <w:spacing w:before="10"/>
        <w:ind w:left="1134" w:hanging="425"/>
        <w:jc w:val="both"/>
        <w:rPr>
          <w:sz w:val="28"/>
          <w:szCs w:val="28"/>
        </w:rPr>
      </w:pPr>
      <w:r w:rsidRPr="00082C3F">
        <w:rPr>
          <w:spacing w:val="-1"/>
          <w:sz w:val="28"/>
          <w:szCs w:val="28"/>
        </w:rPr>
        <w:t>общий объём финансовых средств, необходимых для реализации проекта;</w:t>
      </w:r>
    </w:p>
    <w:p w:rsidR="00E04F0D" w:rsidRPr="00E36623" w:rsidRDefault="00E04F0D" w:rsidP="008B09A0">
      <w:pPr>
        <w:numPr>
          <w:ilvl w:val="0"/>
          <w:numId w:val="3"/>
        </w:numPr>
        <w:shd w:val="clear" w:color="auto" w:fill="FFFFFF"/>
        <w:spacing w:before="14"/>
        <w:ind w:left="1134" w:hanging="425"/>
        <w:jc w:val="both"/>
        <w:rPr>
          <w:sz w:val="28"/>
          <w:szCs w:val="28"/>
        </w:rPr>
      </w:pPr>
      <w:r w:rsidRPr="00E36623">
        <w:rPr>
          <w:spacing w:val="-1"/>
          <w:sz w:val="28"/>
          <w:szCs w:val="28"/>
        </w:rPr>
        <w:t>ожидаемые результаты;</w:t>
      </w:r>
    </w:p>
    <w:p w:rsidR="00E04F0D" w:rsidRPr="00E36623" w:rsidRDefault="00E04F0D" w:rsidP="008B09A0">
      <w:pPr>
        <w:numPr>
          <w:ilvl w:val="0"/>
          <w:numId w:val="4"/>
        </w:numPr>
        <w:shd w:val="clear" w:color="auto" w:fill="FFFFFF"/>
        <w:spacing w:before="5"/>
        <w:ind w:left="1134" w:right="5" w:hanging="425"/>
        <w:jc w:val="both"/>
        <w:rPr>
          <w:sz w:val="28"/>
          <w:szCs w:val="28"/>
        </w:rPr>
      </w:pPr>
      <w:r w:rsidRPr="00E36623">
        <w:rPr>
          <w:spacing w:val="-1"/>
          <w:sz w:val="28"/>
          <w:szCs w:val="28"/>
        </w:rPr>
        <w:t xml:space="preserve">примерный перечень планируемого к приобретению оборудования, его стоимость, </w:t>
      </w:r>
      <w:r w:rsidRPr="00E36623">
        <w:rPr>
          <w:sz w:val="28"/>
          <w:szCs w:val="28"/>
        </w:rPr>
        <w:t>характеристика технологического уровня;</w:t>
      </w:r>
    </w:p>
    <w:p w:rsidR="00E04F0D" w:rsidRPr="00E36623" w:rsidRDefault="00E04F0D" w:rsidP="008B09A0">
      <w:pPr>
        <w:numPr>
          <w:ilvl w:val="0"/>
          <w:numId w:val="3"/>
        </w:numPr>
        <w:shd w:val="clear" w:color="auto" w:fill="FFFFFF"/>
        <w:ind w:left="1134" w:hanging="425"/>
        <w:jc w:val="both"/>
        <w:rPr>
          <w:sz w:val="28"/>
          <w:szCs w:val="28"/>
        </w:rPr>
      </w:pPr>
      <w:r w:rsidRPr="00E36623">
        <w:rPr>
          <w:sz w:val="28"/>
          <w:szCs w:val="28"/>
        </w:rPr>
        <w:t>сведения о дополнительных ресурсах для реализации проекта;</w:t>
      </w:r>
    </w:p>
    <w:p w:rsidR="00E04F0D" w:rsidRPr="00E36623" w:rsidRDefault="00B137C0" w:rsidP="008B09A0">
      <w:pPr>
        <w:numPr>
          <w:ilvl w:val="0"/>
          <w:numId w:val="3"/>
        </w:numPr>
        <w:shd w:val="clear" w:color="auto" w:fill="FFFFFF"/>
        <w:spacing w:before="5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</w:t>
      </w:r>
      <w:r w:rsidR="00E04F0D" w:rsidRPr="00E36623">
        <w:rPr>
          <w:sz w:val="28"/>
          <w:szCs w:val="28"/>
        </w:rPr>
        <w:t xml:space="preserve">с </w:t>
      </w:r>
      <w:r w:rsidR="00E04F0D">
        <w:rPr>
          <w:sz w:val="28"/>
          <w:szCs w:val="28"/>
        </w:rPr>
        <w:t>предприятиями региона</w:t>
      </w:r>
      <w:r w:rsidR="00E04F0D">
        <w:rPr>
          <w:sz w:val="28"/>
          <w:szCs w:val="28"/>
          <w:lang w:val="en-US"/>
        </w:rPr>
        <w:t>;</w:t>
      </w:r>
      <w:r w:rsidR="00E04F0D" w:rsidRPr="00E36623">
        <w:rPr>
          <w:sz w:val="28"/>
          <w:szCs w:val="28"/>
        </w:rPr>
        <w:t xml:space="preserve"> </w:t>
      </w:r>
    </w:p>
    <w:p w:rsidR="00E04F0D" w:rsidRPr="00E36623" w:rsidRDefault="00BD2960" w:rsidP="008B09A0">
      <w:pPr>
        <w:numPr>
          <w:ilvl w:val="0"/>
          <w:numId w:val="3"/>
        </w:numPr>
        <w:shd w:val="clear" w:color="auto" w:fill="FFFFFF"/>
        <w:spacing w:before="10"/>
        <w:ind w:left="1134" w:hanging="42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опыт участия в </w:t>
      </w:r>
      <w:r w:rsidR="007D5B6C">
        <w:rPr>
          <w:spacing w:val="-1"/>
          <w:sz w:val="28"/>
          <w:szCs w:val="28"/>
        </w:rPr>
        <w:t xml:space="preserve">аналогичных </w:t>
      </w:r>
      <w:r>
        <w:rPr>
          <w:spacing w:val="-1"/>
          <w:sz w:val="28"/>
          <w:szCs w:val="28"/>
        </w:rPr>
        <w:t>конкурс</w:t>
      </w:r>
      <w:r w:rsidR="007D5B6C">
        <w:rPr>
          <w:spacing w:val="-1"/>
          <w:sz w:val="28"/>
          <w:szCs w:val="28"/>
        </w:rPr>
        <w:t>ах прошлых лет</w:t>
      </w:r>
      <w:r w:rsidR="00E04F0D" w:rsidRPr="00E36623">
        <w:rPr>
          <w:spacing w:val="-1"/>
          <w:sz w:val="28"/>
          <w:szCs w:val="28"/>
        </w:rPr>
        <w:t>.</w:t>
      </w:r>
    </w:p>
    <w:p w:rsidR="007A4AA6" w:rsidRDefault="007A4AA6" w:rsidP="00D00D27">
      <w:pPr>
        <w:shd w:val="clear" w:color="auto" w:fill="FFFFFF"/>
        <w:tabs>
          <w:tab w:val="left" w:pos="965"/>
        </w:tabs>
        <w:spacing w:before="307"/>
        <w:ind w:left="720"/>
        <w:rPr>
          <w:b/>
          <w:bCs/>
          <w:spacing w:val="-11"/>
          <w:sz w:val="28"/>
          <w:szCs w:val="28"/>
        </w:rPr>
      </w:pPr>
    </w:p>
    <w:p w:rsidR="007A4AA6" w:rsidRPr="00D00D27" w:rsidRDefault="007A4AA6" w:rsidP="007A4AA6">
      <w:pPr>
        <w:shd w:val="clear" w:color="auto" w:fill="FFFFFF"/>
        <w:tabs>
          <w:tab w:val="left" w:pos="965"/>
        </w:tabs>
        <w:spacing w:before="5"/>
        <w:ind w:left="710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3</w:t>
      </w:r>
      <w:r w:rsidRPr="00D00D27">
        <w:rPr>
          <w:b/>
          <w:bCs/>
          <w:spacing w:val="-11"/>
          <w:sz w:val="28"/>
          <w:szCs w:val="28"/>
        </w:rPr>
        <w:t>.</w:t>
      </w:r>
      <w:r w:rsidRPr="00D00D27">
        <w:rPr>
          <w:b/>
          <w:bCs/>
          <w:sz w:val="28"/>
          <w:szCs w:val="28"/>
        </w:rPr>
        <w:tab/>
      </w:r>
      <w:r w:rsidRPr="00D00D27">
        <w:rPr>
          <w:b/>
          <w:bCs/>
          <w:spacing w:val="-1"/>
          <w:sz w:val="28"/>
          <w:szCs w:val="28"/>
        </w:rPr>
        <w:t>Сроки проведения Конкурса</w:t>
      </w:r>
    </w:p>
    <w:p w:rsidR="007A4AA6" w:rsidRPr="00082C3F" w:rsidRDefault="007A4AA6" w:rsidP="007A4AA6">
      <w:pPr>
        <w:shd w:val="clear" w:color="auto" w:fill="FFFFFF"/>
        <w:ind w:left="19"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83E11">
        <w:rPr>
          <w:sz w:val="28"/>
          <w:szCs w:val="28"/>
        </w:rPr>
        <w:t>Прием заявок на участие в Конкурсе осуществляется</w:t>
      </w:r>
      <w:r>
        <w:rPr>
          <w:sz w:val="28"/>
          <w:szCs w:val="28"/>
        </w:rPr>
        <w:t xml:space="preserve"> в течение 30 дней со дня выхода приказа о проведении Конкурса</w:t>
      </w:r>
      <w:r w:rsidRPr="00082C3F">
        <w:rPr>
          <w:sz w:val="28"/>
          <w:szCs w:val="28"/>
        </w:rPr>
        <w:t>.</w:t>
      </w:r>
    </w:p>
    <w:p w:rsidR="007A4AA6" w:rsidRPr="00082C3F" w:rsidRDefault="007A4AA6" w:rsidP="007A4AA6">
      <w:pPr>
        <w:shd w:val="clear" w:color="auto" w:fill="FFFFFF"/>
        <w:ind w:left="19"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82C3F">
        <w:rPr>
          <w:sz w:val="28"/>
          <w:szCs w:val="28"/>
        </w:rPr>
        <w:t xml:space="preserve">Заявки предоставляются в </w:t>
      </w:r>
      <w:r>
        <w:rPr>
          <w:sz w:val="28"/>
          <w:szCs w:val="28"/>
        </w:rPr>
        <w:t xml:space="preserve">бумажном и электронном видах в </w:t>
      </w:r>
      <w:proofErr w:type="spellStart"/>
      <w:r>
        <w:rPr>
          <w:sz w:val="28"/>
          <w:szCs w:val="28"/>
        </w:rPr>
        <w:t>УИПиКТ</w:t>
      </w:r>
      <w:proofErr w:type="spellEnd"/>
      <w:r w:rsidRPr="00082C3F">
        <w:rPr>
          <w:sz w:val="28"/>
          <w:szCs w:val="28"/>
        </w:rPr>
        <w:t>, кабинет 6П-6.</w:t>
      </w:r>
    </w:p>
    <w:p w:rsidR="007A4AA6" w:rsidRPr="00A83E11" w:rsidRDefault="007A4AA6" w:rsidP="007A4AA6">
      <w:pPr>
        <w:shd w:val="clear" w:color="auto" w:fill="FFFFFF"/>
        <w:ind w:left="19"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082C3F">
        <w:rPr>
          <w:sz w:val="28"/>
          <w:szCs w:val="28"/>
        </w:rPr>
        <w:t xml:space="preserve">Результаты Конкурса объявляются </w:t>
      </w:r>
      <w:r>
        <w:rPr>
          <w:sz w:val="28"/>
          <w:szCs w:val="28"/>
        </w:rPr>
        <w:t xml:space="preserve">не позднее, чем через 30 дней со дня завершения приема заявок </w:t>
      </w:r>
      <w:r w:rsidRPr="00A83E11">
        <w:rPr>
          <w:sz w:val="28"/>
          <w:szCs w:val="28"/>
        </w:rPr>
        <w:t>и размещаются на главной странице сайта ОмГТУ.</w:t>
      </w:r>
    </w:p>
    <w:p w:rsidR="007A4AA6" w:rsidRDefault="007A4AA6" w:rsidP="007A4AA6">
      <w:pPr>
        <w:shd w:val="clear" w:color="auto" w:fill="FFFFFF"/>
        <w:ind w:left="19"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AF61A7">
        <w:rPr>
          <w:sz w:val="28"/>
          <w:szCs w:val="28"/>
        </w:rPr>
        <w:t>Отчеты по достигнутым показателям СКБ и СНИЛ</w:t>
      </w:r>
      <w:r>
        <w:rPr>
          <w:sz w:val="28"/>
          <w:szCs w:val="28"/>
        </w:rPr>
        <w:t xml:space="preserve"> победителей должны</w:t>
      </w:r>
      <w:r w:rsidRPr="00AF61A7">
        <w:rPr>
          <w:sz w:val="28"/>
          <w:szCs w:val="28"/>
        </w:rPr>
        <w:t xml:space="preserve"> быть предоставлен</w:t>
      </w:r>
      <w:r>
        <w:rPr>
          <w:sz w:val="28"/>
          <w:szCs w:val="28"/>
        </w:rPr>
        <w:t>ы</w:t>
      </w:r>
      <w:r w:rsidRPr="00AF61A7">
        <w:rPr>
          <w:sz w:val="28"/>
          <w:szCs w:val="28"/>
        </w:rPr>
        <w:t xml:space="preserve"> до 15 </w:t>
      </w:r>
      <w:r>
        <w:rPr>
          <w:sz w:val="28"/>
          <w:szCs w:val="28"/>
        </w:rPr>
        <w:t>ноября текущего</w:t>
      </w:r>
      <w:r w:rsidRPr="00AF61A7">
        <w:rPr>
          <w:sz w:val="28"/>
          <w:szCs w:val="28"/>
        </w:rPr>
        <w:t xml:space="preserve"> года.</w:t>
      </w:r>
    </w:p>
    <w:p w:rsidR="007A4AA6" w:rsidRDefault="007A4AA6" w:rsidP="007A4AA6">
      <w:pPr>
        <w:shd w:val="clear" w:color="auto" w:fill="FFFFFF"/>
        <w:ind w:left="19"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spellStart"/>
      <w:r w:rsidR="008B09A0">
        <w:rPr>
          <w:sz w:val="28"/>
          <w:szCs w:val="28"/>
        </w:rPr>
        <w:t>УИПиКТ</w:t>
      </w:r>
      <w:proofErr w:type="spellEnd"/>
      <w:r w:rsidR="008B09A0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анализирует представленные отчеты и</w:t>
      </w:r>
      <w:r w:rsidRPr="00091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итоговый доклад </w:t>
      </w:r>
      <w:r w:rsidR="008B09A0">
        <w:rPr>
          <w:sz w:val="28"/>
          <w:szCs w:val="28"/>
        </w:rPr>
        <w:t xml:space="preserve">о конкурсе </w:t>
      </w:r>
      <w:r>
        <w:rPr>
          <w:sz w:val="28"/>
          <w:szCs w:val="28"/>
        </w:rPr>
        <w:t xml:space="preserve">на </w:t>
      </w:r>
      <w:r w:rsidRPr="00091923">
        <w:rPr>
          <w:sz w:val="28"/>
          <w:szCs w:val="28"/>
        </w:rPr>
        <w:t xml:space="preserve">заседании </w:t>
      </w:r>
      <w:r>
        <w:rPr>
          <w:sz w:val="28"/>
          <w:szCs w:val="28"/>
        </w:rPr>
        <w:t>НТС</w:t>
      </w:r>
      <w:r w:rsidRPr="00091923">
        <w:rPr>
          <w:sz w:val="28"/>
          <w:szCs w:val="28"/>
        </w:rPr>
        <w:t xml:space="preserve"> ОмГТУ</w:t>
      </w:r>
      <w:r>
        <w:rPr>
          <w:sz w:val="28"/>
          <w:szCs w:val="28"/>
        </w:rPr>
        <w:t>.</w:t>
      </w:r>
    </w:p>
    <w:p w:rsidR="007A4AA6" w:rsidRDefault="007A4AA6" w:rsidP="008B09A0">
      <w:pPr>
        <w:shd w:val="clear" w:color="auto" w:fill="FFFFFF"/>
        <w:tabs>
          <w:tab w:val="left" w:pos="965"/>
        </w:tabs>
        <w:ind w:left="720"/>
        <w:rPr>
          <w:b/>
          <w:bCs/>
          <w:spacing w:val="-11"/>
          <w:sz w:val="28"/>
          <w:szCs w:val="28"/>
        </w:rPr>
      </w:pPr>
    </w:p>
    <w:p w:rsidR="000F1845" w:rsidRPr="00D00D27" w:rsidRDefault="007A4AA6" w:rsidP="00D00D27">
      <w:pPr>
        <w:shd w:val="clear" w:color="auto" w:fill="FFFFFF"/>
        <w:tabs>
          <w:tab w:val="left" w:pos="965"/>
        </w:tabs>
        <w:spacing w:before="307"/>
        <w:ind w:left="720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4</w:t>
      </w:r>
      <w:r w:rsidR="000F1845" w:rsidRPr="00D00D27">
        <w:rPr>
          <w:b/>
          <w:bCs/>
          <w:spacing w:val="-11"/>
          <w:sz w:val="28"/>
          <w:szCs w:val="28"/>
        </w:rPr>
        <w:t>.</w:t>
      </w:r>
      <w:r w:rsidR="000F1845" w:rsidRPr="00D00D27">
        <w:rPr>
          <w:b/>
          <w:bCs/>
          <w:sz w:val="28"/>
          <w:szCs w:val="28"/>
        </w:rPr>
        <w:tab/>
        <w:t>Требования к конкурсной заявке</w:t>
      </w:r>
    </w:p>
    <w:p w:rsidR="000F1845" w:rsidRDefault="000F1845" w:rsidP="00E04F0D">
      <w:pPr>
        <w:shd w:val="clear" w:color="auto" w:fill="FFFFFF"/>
        <w:ind w:left="734"/>
        <w:jc w:val="both"/>
        <w:rPr>
          <w:spacing w:val="-1"/>
          <w:sz w:val="28"/>
          <w:szCs w:val="28"/>
        </w:rPr>
      </w:pPr>
      <w:r w:rsidRPr="00D00D27">
        <w:rPr>
          <w:spacing w:val="-1"/>
          <w:sz w:val="28"/>
          <w:szCs w:val="28"/>
        </w:rPr>
        <w:t>Для участия в Конкурсе необходимо представить конкурсную заявку, включающую:</w:t>
      </w:r>
    </w:p>
    <w:p w:rsidR="00E73F9E" w:rsidRPr="00E73F9E" w:rsidRDefault="000F0C85" w:rsidP="00E73F9E">
      <w:pPr>
        <w:numPr>
          <w:ilvl w:val="0"/>
          <w:numId w:val="4"/>
        </w:numPr>
        <w:shd w:val="clear" w:color="auto" w:fill="FFFFFF"/>
        <w:tabs>
          <w:tab w:val="left" w:pos="898"/>
        </w:tabs>
        <w:ind w:left="34"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73F9E">
        <w:rPr>
          <w:sz w:val="28"/>
          <w:szCs w:val="28"/>
        </w:rPr>
        <w:t>итульный</w:t>
      </w:r>
      <w:r w:rsidR="00E73F9E" w:rsidRPr="00E73F9E">
        <w:rPr>
          <w:sz w:val="28"/>
          <w:szCs w:val="28"/>
        </w:rPr>
        <w:t xml:space="preserve"> лист</w:t>
      </w:r>
      <w:r w:rsidR="00E73F9E">
        <w:rPr>
          <w:sz w:val="28"/>
          <w:szCs w:val="28"/>
        </w:rPr>
        <w:t xml:space="preserve"> (образец </w:t>
      </w:r>
      <w:r w:rsidR="00E73F9E" w:rsidRPr="00E73F9E">
        <w:rPr>
          <w:sz w:val="28"/>
          <w:szCs w:val="28"/>
        </w:rPr>
        <w:t>в приложении</w:t>
      </w:r>
      <w:r w:rsidR="00E73F9E">
        <w:rPr>
          <w:sz w:val="28"/>
          <w:szCs w:val="28"/>
        </w:rPr>
        <w:t xml:space="preserve"> 1);</w:t>
      </w:r>
    </w:p>
    <w:p w:rsidR="00082C3F" w:rsidRPr="00082C3F" w:rsidRDefault="000F0C85" w:rsidP="00082C3F">
      <w:pPr>
        <w:numPr>
          <w:ilvl w:val="0"/>
          <w:numId w:val="4"/>
        </w:numPr>
        <w:shd w:val="clear" w:color="auto" w:fill="FFFFFF"/>
        <w:tabs>
          <w:tab w:val="left" w:pos="898"/>
        </w:tabs>
        <w:ind w:left="34" w:right="5" w:firstLine="70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C20BA2" w:rsidRPr="00C20BA2">
        <w:rPr>
          <w:spacing w:val="-2"/>
          <w:sz w:val="28"/>
          <w:szCs w:val="28"/>
        </w:rPr>
        <w:t>писание и предложение о к</w:t>
      </w:r>
      <w:r w:rsidR="00304DF3">
        <w:rPr>
          <w:spacing w:val="-2"/>
          <w:sz w:val="28"/>
          <w:szCs w:val="28"/>
        </w:rPr>
        <w:t>ачестве проекта</w:t>
      </w:r>
      <w:r w:rsidR="00C20BA2" w:rsidRPr="00C20BA2">
        <w:rPr>
          <w:spacing w:val="-2"/>
          <w:sz w:val="28"/>
          <w:szCs w:val="28"/>
        </w:rPr>
        <w:t xml:space="preserve"> </w:t>
      </w:r>
      <w:r w:rsidR="000F1845" w:rsidRPr="00DA0BE5">
        <w:rPr>
          <w:spacing w:val="-2"/>
          <w:sz w:val="28"/>
          <w:szCs w:val="28"/>
        </w:rPr>
        <w:t>(</w:t>
      </w:r>
      <w:r w:rsidR="0084778C">
        <w:rPr>
          <w:bCs/>
          <w:sz w:val="28"/>
          <w:szCs w:val="28"/>
        </w:rPr>
        <w:t>Приложения 2</w:t>
      </w:r>
      <w:r w:rsidR="008B09A0">
        <w:rPr>
          <w:bCs/>
          <w:sz w:val="28"/>
          <w:szCs w:val="28"/>
        </w:rPr>
        <w:t xml:space="preserve">), не более 5 страниц формата </w:t>
      </w:r>
      <w:r>
        <w:rPr>
          <w:bCs/>
          <w:sz w:val="28"/>
          <w:szCs w:val="28"/>
        </w:rPr>
        <w:t>А</w:t>
      </w:r>
      <w:proofErr w:type="gramStart"/>
      <w:r>
        <w:rPr>
          <w:bCs/>
          <w:sz w:val="28"/>
          <w:szCs w:val="28"/>
        </w:rPr>
        <w:t>4</w:t>
      </w:r>
      <w:proofErr w:type="gramEnd"/>
      <w:r w:rsidRPr="000F0C85">
        <w:rPr>
          <w:bCs/>
          <w:sz w:val="28"/>
          <w:szCs w:val="28"/>
        </w:rPr>
        <w:t>;</w:t>
      </w:r>
    </w:p>
    <w:p w:rsidR="0084778C" w:rsidRPr="0084778C" w:rsidRDefault="000F0C85" w:rsidP="00E73F9E">
      <w:pPr>
        <w:numPr>
          <w:ilvl w:val="0"/>
          <w:numId w:val="4"/>
        </w:numPr>
        <w:shd w:val="clear" w:color="auto" w:fill="FFFFFF"/>
        <w:tabs>
          <w:tab w:val="left" w:pos="898"/>
        </w:tabs>
        <w:ind w:left="34"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73F9E" w:rsidRPr="00E73F9E">
        <w:rPr>
          <w:sz w:val="28"/>
          <w:szCs w:val="28"/>
        </w:rPr>
        <w:t xml:space="preserve">ведения о квалификации научного коллектива </w:t>
      </w:r>
      <w:r w:rsidR="008B09A0">
        <w:rPr>
          <w:sz w:val="28"/>
          <w:szCs w:val="28"/>
        </w:rPr>
        <w:t>СКБ (СНИЛ)</w:t>
      </w:r>
      <w:r w:rsidR="00E73F9E">
        <w:rPr>
          <w:sz w:val="28"/>
          <w:szCs w:val="28"/>
        </w:rPr>
        <w:t xml:space="preserve"> (Приложение 3</w:t>
      </w:r>
      <w:r w:rsidR="00E73F9E" w:rsidRPr="00E73F9E">
        <w:rPr>
          <w:sz w:val="28"/>
          <w:szCs w:val="28"/>
        </w:rPr>
        <w:t>)</w:t>
      </w:r>
      <w:r w:rsidR="0084778C">
        <w:rPr>
          <w:sz w:val="28"/>
          <w:szCs w:val="28"/>
        </w:rPr>
        <w:t>.</w:t>
      </w:r>
    </w:p>
    <w:p w:rsidR="000F1845" w:rsidRPr="00D00D27" w:rsidRDefault="007A4AA6" w:rsidP="00D00D27">
      <w:pPr>
        <w:shd w:val="clear" w:color="auto" w:fill="FFFFFF"/>
        <w:tabs>
          <w:tab w:val="left" w:pos="965"/>
        </w:tabs>
        <w:spacing w:before="293"/>
        <w:ind w:left="710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5</w:t>
      </w:r>
      <w:r w:rsidR="000F1845" w:rsidRPr="00D00D27">
        <w:rPr>
          <w:b/>
          <w:bCs/>
          <w:spacing w:val="-14"/>
          <w:sz w:val="28"/>
          <w:szCs w:val="28"/>
        </w:rPr>
        <w:t>.</w:t>
      </w:r>
      <w:r w:rsidR="000F1845" w:rsidRPr="00D00D27">
        <w:rPr>
          <w:b/>
          <w:bCs/>
          <w:sz w:val="28"/>
          <w:szCs w:val="28"/>
        </w:rPr>
        <w:tab/>
      </w:r>
      <w:r w:rsidR="000F1845" w:rsidRPr="00D00D27">
        <w:rPr>
          <w:b/>
          <w:bCs/>
          <w:spacing w:val="-1"/>
          <w:sz w:val="28"/>
          <w:szCs w:val="28"/>
        </w:rPr>
        <w:t>Подведение итогов конкурса</w:t>
      </w:r>
    </w:p>
    <w:p w:rsidR="000F1845" w:rsidRPr="00DA0BE5" w:rsidRDefault="000F1845" w:rsidP="00D00D27">
      <w:pPr>
        <w:numPr>
          <w:ilvl w:val="0"/>
          <w:numId w:val="5"/>
        </w:numPr>
        <w:shd w:val="clear" w:color="auto" w:fill="FFFFFF"/>
        <w:tabs>
          <w:tab w:val="left" w:pos="1171"/>
        </w:tabs>
        <w:ind w:right="14" w:firstLine="706"/>
        <w:jc w:val="both"/>
        <w:rPr>
          <w:spacing w:val="-7"/>
          <w:sz w:val="28"/>
          <w:szCs w:val="28"/>
        </w:rPr>
      </w:pPr>
      <w:r w:rsidRPr="00D00D27">
        <w:rPr>
          <w:sz w:val="28"/>
          <w:szCs w:val="28"/>
        </w:rPr>
        <w:t xml:space="preserve">Оценка проектов </w:t>
      </w:r>
      <w:r w:rsidR="003348F0">
        <w:rPr>
          <w:sz w:val="28"/>
          <w:szCs w:val="28"/>
        </w:rPr>
        <w:t xml:space="preserve">и определение победителей </w:t>
      </w:r>
      <w:r w:rsidRPr="00D00D27">
        <w:rPr>
          <w:sz w:val="28"/>
          <w:szCs w:val="28"/>
        </w:rPr>
        <w:t xml:space="preserve">осуществляется </w:t>
      </w:r>
      <w:r w:rsidR="000F0C85">
        <w:rPr>
          <w:sz w:val="28"/>
          <w:szCs w:val="28"/>
        </w:rPr>
        <w:t>НТС</w:t>
      </w:r>
      <w:r w:rsidR="00D04643">
        <w:rPr>
          <w:sz w:val="28"/>
          <w:szCs w:val="28"/>
        </w:rPr>
        <w:t xml:space="preserve"> </w:t>
      </w:r>
      <w:r w:rsidR="003348F0">
        <w:rPr>
          <w:spacing w:val="-1"/>
          <w:sz w:val="28"/>
          <w:szCs w:val="28"/>
        </w:rPr>
        <w:t>ОмГТУ</w:t>
      </w:r>
      <w:r w:rsidR="00D04643">
        <w:rPr>
          <w:spacing w:val="-1"/>
          <w:sz w:val="28"/>
          <w:szCs w:val="28"/>
        </w:rPr>
        <w:t xml:space="preserve"> и утверждается ректором ОмГТУ</w:t>
      </w:r>
      <w:r w:rsidR="003348F0">
        <w:rPr>
          <w:spacing w:val="-1"/>
          <w:sz w:val="28"/>
          <w:szCs w:val="28"/>
        </w:rPr>
        <w:t>.</w:t>
      </w:r>
    </w:p>
    <w:p w:rsidR="00C20BA2" w:rsidRDefault="000F1845" w:rsidP="00C20BA2">
      <w:pPr>
        <w:numPr>
          <w:ilvl w:val="0"/>
          <w:numId w:val="5"/>
        </w:numPr>
        <w:shd w:val="clear" w:color="auto" w:fill="FFFFFF"/>
        <w:tabs>
          <w:tab w:val="left" w:pos="1171"/>
        </w:tabs>
        <w:ind w:right="14" w:firstLine="706"/>
        <w:jc w:val="both"/>
        <w:rPr>
          <w:sz w:val="28"/>
          <w:szCs w:val="28"/>
        </w:rPr>
      </w:pPr>
      <w:r w:rsidRPr="00D00D27">
        <w:rPr>
          <w:sz w:val="28"/>
          <w:szCs w:val="28"/>
        </w:rPr>
        <w:t>Решение Конкурсной комиссии является оконча</w:t>
      </w:r>
      <w:r w:rsidR="00C20BA2">
        <w:rPr>
          <w:sz w:val="28"/>
          <w:szCs w:val="28"/>
        </w:rPr>
        <w:t>тельным и не подлежит изменению.</w:t>
      </w:r>
    </w:p>
    <w:p w:rsidR="00C20BA2" w:rsidRDefault="000F0C85" w:rsidP="00C20BA2">
      <w:pPr>
        <w:numPr>
          <w:ilvl w:val="0"/>
          <w:numId w:val="5"/>
        </w:numPr>
        <w:shd w:val="clear" w:color="auto" w:fill="FFFFFF"/>
        <w:tabs>
          <w:tab w:val="left" w:pos="1171"/>
        </w:tabs>
        <w:ind w:right="14"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УИПиКТ</w:t>
      </w:r>
      <w:proofErr w:type="spellEnd"/>
      <w:r w:rsidR="00C20BA2" w:rsidRPr="00C20BA2">
        <w:rPr>
          <w:sz w:val="28"/>
          <w:szCs w:val="28"/>
        </w:rPr>
        <w:t xml:space="preserve"> в 3-дневный срок после </w:t>
      </w:r>
      <w:r w:rsidR="00C20BA2" w:rsidRPr="00C20BA2">
        <w:rPr>
          <w:spacing w:val="-1"/>
          <w:sz w:val="28"/>
          <w:szCs w:val="28"/>
        </w:rPr>
        <w:t xml:space="preserve">утверждения результатов Конкурса информирует его участников </w:t>
      </w:r>
      <w:r w:rsidR="00C20BA2" w:rsidRPr="00C20BA2">
        <w:rPr>
          <w:sz w:val="28"/>
          <w:szCs w:val="28"/>
        </w:rPr>
        <w:t>об итогах Конкурса</w:t>
      </w:r>
      <w:r w:rsidR="00C20BA2">
        <w:rPr>
          <w:sz w:val="28"/>
          <w:szCs w:val="28"/>
        </w:rPr>
        <w:t>.</w:t>
      </w:r>
    </w:p>
    <w:p w:rsidR="00C20BA2" w:rsidRPr="00C20BA2" w:rsidRDefault="00C20BA2" w:rsidP="00C20BA2">
      <w:pPr>
        <w:numPr>
          <w:ilvl w:val="0"/>
          <w:numId w:val="5"/>
        </w:numPr>
        <w:shd w:val="clear" w:color="auto" w:fill="FFFFFF"/>
        <w:tabs>
          <w:tab w:val="left" w:pos="1171"/>
        </w:tabs>
        <w:ind w:right="14" w:firstLine="706"/>
        <w:jc w:val="both"/>
        <w:rPr>
          <w:sz w:val="28"/>
          <w:szCs w:val="28"/>
        </w:rPr>
      </w:pPr>
      <w:r w:rsidRPr="00C20BA2">
        <w:rPr>
          <w:sz w:val="28"/>
          <w:szCs w:val="28"/>
        </w:rPr>
        <w:t>Результаты Конкурса освещаются на официальном сайте ОмГТУ</w:t>
      </w:r>
      <w:r>
        <w:rPr>
          <w:sz w:val="28"/>
          <w:szCs w:val="28"/>
        </w:rPr>
        <w:t>.</w:t>
      </w:r>
    </w:p>
    <w:p w:rsidR="000F1845" w:rsidRPr="00D00D27" w:rsidRDefault="007A4AA6" w:rsidP="00F74DB3">
      <w:pPr>
        <w:shd w:val="clear" w:color="auto" w:fill="FFFFFF"/>
        <w:tabs>
          <w:tab w:val="left" w:pos="965"/>
          <w:tab w:val="right" w:pos="9749"/>
        </w:tabs>
        <w:spacing w:before="312"/>
        <w:ind w:left="710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lastRenderedPageBreak/>
        <w:t>6</w:t>
      </w:r>
      <w:r w:rsidR="000F1845" w:rsidRPr="00D00D27">
        <w:rPr>
          <w:b/>
          <w:bCs/>
          <w:spacing w:val="-13"/>
          <w:sz w:val="28"/>
          <w:szCs w:val="28"/>
        </w:rPr>
        <w:t>.</w:t>
      </w:r>
      <w:r w:rsidR="000F1845" w:rsidRPr="00D00D27">
        <w:rPr>
          <w:b/>
          <w:bCs/>
          <w:sz w:val="28"/>
          <w:szCs w:val="28"/>
        </w:rPr>
        <w:tab/>
      </w:r>
      <w:r w:rsidR="000F1845" w:rsidRPr="00D00D27">
        <w:rPr>
          <w:b/>
          <w:bCs/>
          <w:spacing w:val="-1"/>
          <w:sz w:val="28"/>
          <w:szCs w:val="28"/>
        </w:rPr>
        <w:t xml:space="preserve">Финансирование </w:t>
      </w:r>
      <w:r w:rsidR="00AC464C">
        <w:rPr>
          <w:b/>
          <w:bCs/>
          <w:spacing w:val="-1"/>
          <w:sz w:val="28"/>
          <w:szCs w:val="28"/>
        </w:rPr>
        <w:t>мероприятия</w:t>
      </w:r>
    </w:p>
    <w:p w:rsidR="00AC464C" w:rsidRPr="00C83587" w:rsidRDefault="007A4AA6" w:rsidP="00D00D27">
      <w:pPr>
        <w:shd w:val="clear" w:color="auto" w:fill="FFFFFF"/>
        <w:ind w:left="10" w:righ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464C" w:rsidRPr="00FF76E1">
        <w:rPr>
          <w:sz w:val="28"/>
          <w:szCs w:val="28"/>
        </w:rPr>
        <w:t xml:space="preserve">.1. </w:t>
      </w:r>
      <w:r>
        <w:rPr>
          <w:sz w:val="28"/>
          <w:szCs w:val="28"/>
        </w:rPr>
        <w:t>Объем финансирования</w:t>
      </w:r>
      <w:r w:rsidR="007D5B6C">
        <w:rPr>
          <w:sz w:val="28"/>
          <w:szCs w:val="28"/>
        </w:rPr>
        <w:t xml:space="preserve"> на о</w:t>
      </w:r>
      <w:r w:rsidR="00AC464C" w:rsidRPr="00FF76E1">
        <w:rPr>
          <w:sz w:val="28"/>
          <w:szCs w:val="28"/>
        </w:rPr>
        <w:t xml:space="preserve">ткрытие внутренних НИР на выполнение </w:t>
      </w:r>
      <w:r w:rsidR="00180A55" w:rsidRPr="00FF76E1">
        <w:rPr>
          <w:sz w:val="28"/>
          <w:szCs w:val="28"/>
        </w:rPr>
        <w:t xml:space="preserve">проектов и на дооснащение оборудованием СКБ и СНИЛ победителей конкурса </w:t>
      </w:r>
      <w:r w:rsidR="007D5B6C" w:rsidRPr="007D5B6C">
        <w:rPr>
          <w:sz w:val="28"/>
          <w:szCs w:val="28"/>
        </w:rPr>
        <w:t xml:space="preserve">и </w:t>
      </w:r>
      <w:r w:rsidR="007D5B6C">
        <w:rPr>
          <w:sz w:val="28"/>
          <w:szCs w:val="28"/>
        </w:rPr>
        <w:t>определяются  Учен</w:t>
      </w:r>
      <w:r>
        <w:rPr>
          <w:sz w:val="28"/>
          <w:szCs w:val="28"/>
        </w:rPr>
        <w:t>ым</w:t>
      </w:r>
      <w:r w:rsidR="007D5B6C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ом</w:t>
      </w:r>
      <w:r w:rsidR="007D5B6C">
        <w:rPr>
          <w:sz w:val="28"/>
          <w:szCs w:val="28"/>
        </w:rPr>
        <w:t xml:space="preserve"> ОмГТУ</w:t>
      </w:r>
      <w:r w:rsidR="00180A55" w:rsidRPr="00C83587">
        <w:rPr>
          <w:sz w:val="28"/>
          <w:szCs w:val="28"/>
        </w:rPr>
        <w:t>.</w:t>
      </w:r>
    </w:p>
    <w:p w:rsidR="00180A55" w:rsidRPr="00091923" w:rsidRDefault="007A4AA6" w:rsidP="00D00D27">
      <w:pPr>
        <w:shd w:val="clear" w:color="auto" w:fill="FFFFFF"/>
        <w:ind w:left="10" w:righ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5C7C" w:rsidRPr="00091923">
        <w:rPr>
          <w:sz w:val="28"/>
          <w:szCs w:val="28"/>
        </w:rPr>
        <w:t xml:space="preserve">.2. </w:t>
      </w:r>
      <w:r w:rsidR="007D5B6C" w:rsidRPr="00091923">
        <w:rPr>
          <w:sz w:val="28"/>
          <w:szCs w:val="28"/>
        </w:rPr>
        <w:t>Средства на о</w:t>
      </w:r>
      <w:r w:rsidR="005E5C7C" w:rsidRPr="00091923">
        <w:rPr>
          <w:sz w:val="28"/>
          <w:szCs w:val="28"/>
        </w:rPr>
        <w:t>рганизационно-</w:t>
      </w:r>
      <w:r w:rsidR="00180A55" w:rsidRPr="00091923">
        <w:rPr>
          <w:sz w:val="28"/>
          <w:szCs w:val="28"/>
        </w:rPr>
        <w:t>методическое, информационное обеспечение конкурса, в том числе</w:t>
      </w:r>
      <w:r w:rsidR="00171E15" w:rsidRPr="00091923">
        <w:rPr>
          <w:sz w:val="28"/>
          <w:szCs w:val="28"/>
        </w:rPr>
        <w:t xml:space="preserve"> освещение хода конкурса, работу</w:t>
      </w:r>
      <w:r w:rsidR="00180A55" w:rsidRPr="00091923">
        <w:rPr>
          <w:sz w:val="28"/>
          <w:szCs w:val="28"/>
        </w:rPr>
        <w:t xml:space="preserve"> экспертов,</w:t>
      </w:r>
      <w:r w:rsidR="005617C6" w:rsidRPr="00091923">
        <w:rPr>
          <w:sz w:val="28"/>
          <w:szCs w:val="28"/>
        </w:rPr>
        <w:t xml:space="preserve"> </w:t>
      </w:r>
      <w:r w:rsidR="00C83587" w:rsidRPr="00091923">
        <w:rPr>
          <w:sz w:val="28"/>
          <w:szCs w:val="28"/>
        </w:rPr>
        <w:t>п</w:t>
      </w:r>
      <w:r w:rsidR="00180A55" w:rsidRPr="00091923">
        <w:rPr>
          <w:sz w:val="28"/>
          <w:szCs w:val="28"/>
        </w:rPr>
        <w:t>о</w:t>
      </w:r>
      <w:r w:rsidR="00C83587" w:rsidRPr="00091923">
        <w:rPr>
          <w:sz w:val="28"/>
          <w:szCs w:val="28"/>
        </w:rPr>
        <w:t>д</w:t>
      </w:r>
      <w:r w:rsidR="00180A55" w:rsidRPr="00091923">
        <w:rPr>
          <w:sz w:val="28"/>
          <w:szCs w:val="28"/>
        </w:rPr>
        <w:t>ведение итог</w:t>
      </w:r>
      <w:r w:rsidR="00C83587" w:rsidRPr="00091923">
        <w:rPr>
          <w:sz w:val="28"/>
          <w:szCs w:val="28"/>
        </w:rPr>
        <w:t>ов</w:t>
      </w:r>
      <w:r w:rsidR="00180A55" w:rsidRPr="00091923">
        <w:rPr>
          <w:sz w:val="28"/>
          <w:szCs w:val="28"/>
        </w:rPr>
        <w:t xml:space="preserve"> деятельности СКБ и СНИЛ п</w:t>
      </w:r>
      <w:r w:rsidR="00FF76E1" w:rsidRPr="00091923">
        <w:rPr>
          <w:sz w:val="28"/>
          <w:szCs w:val="28"/>
        </w:rPr>
        <w:t xml:space="preserve">обедителей </w:t>
      </w:r>
      <w:r w:rsidR="007D5B6C" w:rsidRPr="00091923">
        <w:rPr>
          <w:sz w:val="28"/>
          <w:szCs w:val="28"/>
        </w:rPr>
        <w:t>и их источники определяются на заседании научно-технического совета ОмГТУ</w:t>
      </w:r>
      <w:r w:rsidR="00180A55" w:rsidRPr="00091923">
        <w:rPr>
          <w:sz w:val="28"/>
          <w:szCs w:val="28"/>
        </w:rPr>
        <w:t>.</w:t>
      </w:r>
    </w:p>
    <w:p w:rsidR="00091923" w:rsidRPr="00AC464C" w:rsidRDefault="00091923" w:rsidP="00D00D27">
      <w:pPr>
        <w:shd w:val="clear" w:color="auto" w:fill="FFFFFF"/>
        <w:ind w:left="10" w:right="10" w:firstLine="701"/>
        <w:jc w:val="both"/>
        <w:rPr>
          <w:sz w:val="28"/>
          <w:szCs w:val="28"/>
        </w:rPr>
      </w:pPr>
    </w:p>
    <w:p w:rsidR="000F1845" w:rsidRPr="00D00D27" w:rsidRDefault="007A4AA6" w:rsidP="00D00D27">
      <w:pPr>
        <w:shd w:val="clear" w:color="auto" w:fill="FFFFFF"/>
        <w:tabs>
          <w:tab w:val="left" w:pos="965"/>
        </w:tabs>
        <w:ind w:left="710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7</w:t>
      </w:r>
      <w:r w:rsidR="000F1845" w:rsidRPr="00D00D27">
        <w:rPr>
          <w:b/>
          <w:bCs/>
          <w:spacing w:val="-13"/>
          <w:sz w:val="28"/>
          <w:szCs w:val="28"/>
        </w:rPr>
        <w:t>.</w:t>
      </w:r>
      <w:r w:rsidR="000F1845" w:rsidRPr="00D00D27">
        <w:rPr>
          <w:b/>
          <w:bCs/>
          <w:sz w:val="28"/>
          <w:szCs w:val="28"/>
        </w:rPr>
        <w:tab/>
        <w:t>Прочие положения</w:t>
      </w:r>
    </w:p>
    <w:p w:rsidR="000F1845" w:rsidRPr="00D00D27" w:rsidRDefault="000F1845" w:rsidP="00304DF3">
      <w:pPr>
        <w:numPr>
          <w:ilvl w:val="0"/>
          <w:numId w:val="7"/>
        </w:numPr>
        <w:shd w:val="clear" w:color="auto" w:fill="FFFFFF"/>
        <w:tabs>
          <w:tab w:val="left" w:pos="1157"/>
        </w:tabs>
        <w:ind w:firstLine="720"/>
        <w:jc w:val="both"/>
        <w:rPr>
          <w:spacing w:val="-10"/>
          <w:sz w:val="28"/>
          <w:szCs w:val="28"/>
        </w:rPr>
      </w:pPr>
      <w:r w:rsidRPr="00D00D27">
        <w:rPr>
          <w:sz w:val="28"/>
          <w:szCs w:val="28"/>
        </w:rPr>
        <w:t>Проекты, представленные на Конкурс, не рецензируются и не возвращаются.</w:t>
      </w:r>
    </w:p>
    <w:p w:rsidR="000F1845" w:rsidRPr="00850F96" w:rsidRDefault="000F1845" w:rsidP="00304DF3">
      <w:pPr>
        <w:numPr>
          <w:ilvl w:val="0"/>
          <w:numId w:val="7"/>
        </w:numPr>
        <w:shd w:val="clear" w:color="auto" w:fill="FFFFFF"/>
        <w:tabs>
          <w:tab w:val="left" w:pos="1157"/>
        </w:tabs>
        <w:ind w:firstLine="720"/>
        <w:jc w:val="both"/>
        <w:rPr>
          <w:spacing w:val="-10"/>
          <w:sz w:val="28"/>
          <w:szCs w:val="28"/>
        </w:rPr>
      </w:pPr>
      <w:r w:rsidRPr="00D00D27">
        <w:rPr>
          <w:sz w:val="28"/>
          <w:szCs w:val="28"/>
        </w:rPr>
        <w:t>Апелляции по итогам Конкурса не принимаются.</w:t>
      </w:r>
    </w:p>
    <w:p w:rsidR="000F1845" w:rsidRPr="00D00D27" w:rsidRDefault="000F1845" w:rsidP="00304DF3">
      <w:pPr>
        <w:numPr>
          <w:ilvl w:val="0"/>
          <w:numId w:val="7"/>
        </w:numPr>
        <w:shd w:val="clear" w:color="auto" w:fill="FFFFFF"/>
        <w:tabs>
          <w:tab w:val="left" w:pos="1157"/>
        </w:tabs>
        <w:ind w:firstLine="720"/>
        <w:jc w:val="both"/>
        <w:rPr>
          <w:sz w:val="28"/>
          <w:szCs w:val="28"/>
        </w:rPr>
      </w:pPr>
      <w:r w:rsidRPr="00D00D27">
        <w:rPr>
          <w:spacing w:val="-1"/>
          <w:sz w:val="28"/>
          <w:szCs w:val="28"/>
        </w:rPr>
        <w:t>К конкурсу не допускаются проекты:</w:t>
      </w:r>
    </w:p>
    <w:p w:rsidR="000F1845" w:rsidRPr="00D00D27" w:rsidRDefault="000F1845" w:rsidP="00304DF3">
      <w:pPr>
        <w:numPr>
          <w:ilvl w:val="0"/>
          <w:numId w:val="3"/>
        </w:numPr>
        <w:shd w:val="clear" w:color="auto" w:fill="FFFFFF"/>
        <w:spacing w:before="10"/>
        <w:ind w:firstLine="720"/>
        <w:jc w:val="both"/>
        <w:rPr>
          <w:sz w:val="28"/>
          <w:szCs w:val="28"/>
        </w:rPr>
      </w:pPr>
      <w:r w:rsidRPr="00D00D27">
        <w:rPr>
          <w:sz w:val="28"/>
          <w:szCs w:val="28"/>
        </w:rPr>
        <w:t>оформленные с нарушением правил подачи конкурсной заявки;</w:t>
      </w:r>
    </w:p>
    <w:p w:rsidR="000F1845" w:rsidRPr="00D00D27" w:rsidRDefault="000F1845" w:rsidP="00304DF3">
      <w:pPr>
        <w:numPr>
          <w:ilvl w:val="0"/>
          <w:numId w:val="3"/>
        </w:numPr>
        <w:shd w:val="clear" w:color="auto" w:fill="FFFFFF"/>
        <w:spacing w:before="14"/>
        <w:ind w:firstLine="720"/>
        <w:jc w:val="both"/>
        <w:rPr>
          <w:sz w:val="28"/>
          <w:szCs w:val="28"/>
        </w:rPr>
      </w:pPr>
      <w:r w:rsidRPr="00D00D27">
        <w:rPr>
          <w:spacing w:val="-1"/>
          <w:sz w:val="28"/>
          <w:szCs w:val="28"/>
        </w:rPr>
        <w:t>поступившие на Конкурс после окончания срока приема заявок.</w:t>
      </w:r>
    </w:p>
    <w:p w:rsidR="000F1845" w:rsidRPr="00D00D27" w:rsidRDefault="000F1845" w:rsidP="00D00D27">
      <w:pPr>
        <w:shd w:val="clear" w:color="auto" w:fill="FFFFFF"/>
        <w:tabs>
          <w:tab w:val="left" w:pos="898"/>
        </w:tabs>
        <w:spacing w:before="14"/>
        <w:ind w:left="710"/>
        <w:rPr>
          <w:sz w:val="28"/>
          <w:szCs w:val="28"/>
        </w:rPr>
      </w:pPr>
    </w:p>
    <w:p w:rsidR="00E73F9E" w:rsidRPr="00AF61A7" w:rsidRDefault="00E73F9E" w:rsidP="00A83E11">
      <w:pPr>
        <w:shd w:val="clear" w:color="auto" w:fill="FFFFFF"/>
        <w:ind w:left="19" w:right="5" w:firstLine="701"/>
        <w:jc w:val="both"/>
        <w:rPr>
          <w:sz w:val="28"/>
          <w:szCs w:val="28"/>
        </w:rPr>
      </w:pPr>
    </w:p>
    <w:p w:rsidR="00A83E11" w:rsidRPr="00AF61A7" w:rsidRDefault="00A83E11" w:rsidP="003348F0">
      <w:pPr>
        <w:shd w:val="clear" w:color="auto" w:fill="FFFFFF"/>
        <w:ind w:left="19" w:right="5" w:firstLine="701"/>
        <w:jc w:val="both"/>
        <w:rPr>
          <w:sz w:val="28"/>
          <w:szCs w:val="28"/>
        </w:rPr>
      </w:pPr>
    </w:p>
    <w:p w:rsidR="005C0499" w:rsidRDefault="005C0499" w:rsidP="003348F0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5C0499" w:rsidRDefault="005C0499" w:rsidP="003348F0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5854F9" w:rsidRPr="00914C37" w:rsidRDefault="005854F9" w:rsidP="00914C37">
      <w:pPr>
        <w:widowControl/>
        <w:autoSpaceDE/>
        <w:autoSpaceDN/>
        <w:adjustRightInd/>
        <w:rPr>
          <w:spacing w:val="-1"/>
          <w:sz w:val="28"/>
          <w:szCs w:val="28"/>
        </w:rPr>
      </w:pPr>
      <w:bookmarkStart w:id="0" w:name="_GoBack"/>
      <w:bookmarkEnd w:id="0"/>
    </w:p>
    <w:sectPr w:rsidR="005854F9" w:rsidRPr="00914C37" w:rsidSect="0030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68" w:rsidRDefault="006E5A68" w:rsidP="00510E6C">
      <w:r>
        <w:separator/>
      </w:r>
    </w:p>
  </w:endnote>
  <w:endnote w:type="continuationSeparator" w:id="0">
    <w:p w:rsidR="006E5A68" w:rsidRDefault="006E5A68" w:rsidP="0051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68" w:rsidRDefault="006E5A68" w:rsidP="00510E6C">
      <w:r>
        <w:separator/>
      </w:r>
    </w:p>
  </w:footnote>
  <w:footnote w:type="continuationSeparator" w:id="0">
    <w:p w:rsidR="006E5A68" w:rsidRDefault="006E5A68" w:rsidP="0051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28C362"/>
    <w:lvl w:ilvl="0">
      <w:numFmt w:val="bullet"/>
      <w:lvlText w:val="*"/>
      <w:lvlJc w:val="left"/>
    </w:lvl>
  </w:abstractNum>
  <w:abstractNum w:abstractNumId="1">
    <w:nsid w:val="03DA7CF9"/>
    <w:multiLevelType w:val="hybridMultilevel"/>
    <w:tmpl w:val="476447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EE294E"/>
    <w:multiLevelType w:val="hybridMultilevel"/>
    <w:tmpl w:val="D72A12BC"/>
    <w:lvl w:ilvl="0" w:tplc="1100B0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9291ED6"/>
    <w:multiLevelType w:val="hybridMultilevel"/>
    <w:tmpl w:val="476447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AC029F8"/>
    <w:multiLevelType w:val="hybridMultilevel"/>
    <w:tmpl w:val="386263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17B61A7"/>
    <w:multiLevelType w:val="hybridMultilevel"/>
    <w:tmpl w:val="FA868E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531E3B"/>
    <w:multiLevelType w:val="singleLevel"/>
    <w:tmpl w:val="19D2167E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164502D4"/>
    <w:multiLevelType w:val="hybridMultilevel"/>
    <w:tmpl w:val="760AC2B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F2D494E"/>
    <w:multiLevelType w:val="singleLevel"/>
    <w:tmpl w:val="F5F2D39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2057737D"/>
    <w:multiLevelType w:val="singleLevel"/>
    <w:tmpl w:val="B14ADB74"/>
    <w:lvl w:ilvl="0">
      <w:start w:val="5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0">
    <w:nsid w:val="24AB68CB"/>
    <w:multiLevelType w:val="singleLevel"/>
    <w:tmpl w:val="DB6E97C0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297C272B"/>
    <w:multiLevelType w:val="hybridMultilevel"/>
    <w:tmpl w:val="F9BA05F8"/>
    <w:lvl w:ilvl="0" w:tplc="0308C0B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>
    <w:nsid w:val="2EA05DE9"/>
    <w:multiLevelType w:val="hybridMultilevel"/>
    <w:tmpl w:val="0EC86666"/>
    <w:lvl w:ilvl="0" w:tplc="041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13">
    <w:nsid w:val="3AB90BEA"/>
    <w:multiLevelType w:val="hybridMultilevel"/>
    <w:tmpl w:val="5768B31C"/>
    <w:lvl w:ilvl="0" w:tplc="CBECC6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0B818C8"/>
    <w:multiLevelType w:val="singleLevel"/>
    <w:tmpl w:val="690C741E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41216C4"/>
    <w:multiLevelType w:val="hybridMultilevel"/>
    <w:tmpl w:val="386263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1E2846"/>
    <w:multiLevelType w:val="hybridMultilevel"/>
    <w:tmpl w:val="A00C773A"/>
    <w:lvl w:ilvl="0" w:tplc="3B28C36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F1369"/>
    <w:multiLevelType w:val="singleLevel"/>
    <w:tmpl w:val="B14ADB74"/>
    <w:lvl w:ilvl="0">
      <w:start w:val="5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8">
    <w:nsid w:val="51904946"/>
    <w:multiLevelType w:val="singleLevel"/>
    <w:tmpl w:val="C8480FB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62B7664"/>
    <w:multiLevelType w:val="hybridMultilevel"/>
    <w:tmpl w:val="68A638BA"/>
    <w:lvl w:ilvl="0" w:tplc="0308C0B8">
      <w:start w:val="1"/>
      <w:numFmt w:val="decimal"/>
      <w:lvlText w:val="%1."/>
      <w:lvlJc w:val="left"/>
      <w:pPr>
        <w:ind w:left="2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0" w:hanging="360"/>
      </w:pPr>
    </w:lvl>
    <w:lvl w:ilvl="2" w:tplc="0419001B" w:tentative="1">
      <w:start w:val="1"/>
      <w:numFmt w:val="lowerRoman"/>
      <w:lvlText w:val="%3."/>
      <w:lvlJc w:val="right"/>
      <w:pPr>
        <w:ind w:left="4270" w:hanging="180"/>
      </w:pPr>
    </w:lvl>
    <w:lvl w:ilvl="3" w:tplc="0419000F" w:tentative="1">
      <w:start w:val="1"/>
      <w:numFmt w:val="decimal"/>
      <w:lvlText w:val="%4."/>
      <w:lvlJc w:val="left"/>
      <w:pPr>
        <w:ind w:left="4990" w:hanging="360"/>
      </w:pPr>
    </w:lvl>
    <w:lvl w:ilvl="4" w:tplc="04190019" w:tentative="1">
      <w:start w:val="1"/>
      <w:numFmt w:val="lowerLetter"/>
      <w:lvlText w:val="%5."/>
      <w:lvlJc w:val="left"/>
      <w:pPr>
        <w:ind w:left="5710" w:hanging="360"/>
      </w:pPr>
    </w:lvl>
    <w:lvl w:ilvl="5" w:tplc="0419001B" w:tentative="1">
      <w:start w:val="1"/>
      <w:numFmt w:val="lowerRoman"/>
      <w:lvlText w:val="%6."/>
      <w:lvlJc w:val="right"/>
      <w:pPr>
        <w:ind w:left="6430" w:hanging="180"/>
      </w:pPr>
    </w:lvl>
    <w:lvl w:ilvl="6" w:tplc="0419000F" w:tentative="1">
      <w:start w:val="1"/>
      <w:numFmt w:val="decimal"/>
      <w:lvlText w:val="%7."/>
      <w:lvlJc w:val="left"/>
      <w:pPr>
        <w:ind w:left="7150" w:hanging="360"/>
      </w:pPr>
    </w:lvl>
    <w:lvl w:ilvl="7" w:tplc="04190019" w:tentative="1">
      <w:start w:val="1"/>
      <w:numFmt w:val="lowerLetter"/>
      <w:lvlText w:val="%8."/>
      <w:lvlJc w:val="left"/>
      <w:pPr>
        <w:ind w:left="7870" w:hanging="360"/>
      </w:pPr>
    </w:lvl>
    <w:lvl w:ilvl="8" w:tplc="0419001B" w:tentative="1">
      <w:start w:val="1"/>
      <w:numFmt w:val="lowerRoman"/>
      <w:lvlText w:val="%9."/>
      <w:lvlJc w:val="right"/>
      <w:pPr>
        <w:ind w:left="8590" w:hanging="180"/>
      </w:pPr>
    </w:lvl>
  </w:abstractNum>
  <w:abstractNum w:abstractNumId="20">
    <w:nsid w:val="766024C3"/>
    <w:multiLevelType w:val="singleLevel"/>
    <w:tmpl w:val="ED2EA094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>
    <w:nsid w:val="7ADC0E18"/>
    <w:multiLevelType w:val="hybridMultilevel"/>
    <w:tmpl w:val="386263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5">
    <w:abstractNumId w:val="18"/>
  </w:num>
  <w:num w:numId="6">
    <w:abstractNumId w:val="17"/>
  </w:num>
  <w:num w:numId="7">
    <w:abstractNumId w:val="14"/>
  </w:num>
  <w:num w:numId="8">
    <w:abstractNumId w:val="8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1">
    <w:abstractNumId w:val="2"/>
  </w:num>
  <w:num w:numId="12">
    <w:abstractNumId w:val="19"/>
  </w:num>
  <w:num w:numId="13">
    <w:abstractNumId w:val="11"/>
  </w:num>
  <w:num w:numId="14">
    <w:abstractNumId w:val="9"/>
  </w:num>
  <w:num w:numId="15">
    <w:abstractNumId w:val="12"/>
  </w:num>
  <w:num w:numId="16">
    <w:abstractNumId w:val="7"/>
  </w:num>
  <w:num w:numId="17">
    <w:abstractNumId w:val="13"/>
  </w:num>
  <w:num w:numId="18">
    <w:abstractNumId w:val="4"/>
  </w:num>
  <w:num w:numId="19">
    <w:abstractNumId w:val="21"/>
  </w:num>
  <w:num w:numId="20">
    <w:abstractNumId w:val="15"/>
  </w:num>
  <w:num w:numId="21">
    <w:abstractNumId w:val="16"/>
  </w:num>
  <w:num w:numId="22">
    <w:abstractNumId w:val="5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EB"/>
    <w:rsid w:val="00007FFD"/>
    <w:rsid w:val="00015507"/>
    <w:rsid w:val="000375AE"/>
    <w:rsid w:val="0005722A"/>
    <w:rsid w:val="00057A98"/>
    <w:rsid w:val="00082C3F"/>
    <w:rsid w:val="00091923"/>
    <w:rsid w:val="000A4402"/>
    <w:rsid w:val="000D1876"/>
    <w:rsid w:val="000E6661"/>
    <w:rsid w:val="000F0C85"/>
    <w:rsid w:val="000F1845"/>
    <w:rsid w:val="00104C63"/>
    <w:rsid w:val="00110139"/>
    <w:rsid w:val="0013150A"/>
    <w:rsid w:val="00141CFB"/>
    <w:rsid w:val="00151612"/>
    <w:rsid w:val="00155BA8"/>
    <w:rsid w:val="00161CDB"/>
    <w:rsid w:val="001645CB"/>
    <w:rsid w:val="00171E15"/>
    <w:rsid w:val="00180A55"/>
    <w:rsid w:val="0019122B"/>
    <w:rsid w:val="001A6E39"/>
    <w:rsid w:val="001B6AA4"/>
    <w:rsid w:val="001F2B47"/>
    <w:rsid w:val="00237148"/>
    <w:rsid w:val="00261A5F"/>
    <w:rsid w:val="002B4B7D"/>
    <w:rsid w:val="002D59C0"/>
    <w:rsid w:val="002F09D6"/>
    <w:rsid w:val="00304DF3"/>
    <w:rsid w:val="003348F0"/>
    <w:rsid w:val="00350733"/>
    <w:rsid w:val="00351F5F"/>
    <w:rsid w:val="00355DAE"/>
    <w:rsid w:val="003B0BAC"/>
    <w:rsid w:val="003E3ADF"/>
    <w:rsid w:val="003F55BE"/>
    <w:rsid w:val="003F5E0F"/>
    <w:rsid w:val="004147D1"/>
    <w:rsid w:val="00415A05"/>
    <w:rsid w:val="004323DC"/>
    <w:rsid w:val="004620BA"/>
    <w:rsid w:val="0046302D"/>
    <w:rsid w:val="004671D5"/>
    <w:rsid w:val="004A00D5"/>
    <w:rsid w:val="004C662F"/>
    <w:rsid w:val="004E4132"/>
    <w:rsid w:val="004E7702"/>
    <w:rsid w:val="004F3D1A"/>
    <w:rsid w:val="004F6DC4"/>
    <w:rsid w:val="00510E6C"/>
    <w:rsid w:val="00516F00"/>
    <w:rsid w:val="00520515"/>
    <w:rsid w:val="005536EB"/>
    <w:rsid w:val="005617C6"/>
    <w:rsid w:val="005854F9"/>
    <w:rsid w:val="005A787E"/>
    <w:rsid w:val="005C0499"/>
    <w:rsid w:val="005C1AE8"/>
    <w:rsid w:val="005E5C7C"/>
    <w:rsid w:val="0062653B"/>
    <w:rsid w:val="00630460"/>
    <w:rsid w:val="00636F86"/>
    <w:rsid w:val="00653AAF"/>
    <w:rsid w:val="00672361"/>
    <w:rsid w:val="006B0B8F"/>
    <w:rsid w:val="006E5A68"/>
    <w:rsid w:val="0071415A"/>
    <w:rsid w:val="00716CED"/>
    <w:rsid w:val="007267C1"/>
    <w:rsid w:val="007346AA"/>
    <w:rsid w:val="007502CD"/>
    <w:rsid w:val="00753ED7"/>
    <w:rsid w:val="00772ED2"/>
    <w:rsid w:val="007A4AA6"/>
    <w:rsid w:val="007C0FE3"/>
    <w:rsid w:val="007C5F13"/>
    <w:rsid w:val="007D5B6C"/>
    <w:rsid w:val="007F4B9B"/>
    <w:rsid w:val="0084778C"/>
    <w:rsid w:val="00850F96"/>
    <w:rsid w:val="00854602"/>
    <w:rsid w:val="00864BE2"/>
    <w:rsid w:val="00881446"/>
    <w:rsid w:val="0089687E"/>
    <w:rsid w:val="008B09A0"/>
    <w:rsid w:val="008D60F3"/>
    <w:rsid w:val="008D67DE"/>
    <w:rsid w:val="008D7C45"/>
    <w:rsid w:val="00914C37"/>
    <w:rsid w:val="00965ED3"/>
    <w:rsid w:val="00976742"/>
    <w:rsid w:val="009847FF"/>
    <w:rsid w:val="00994A29"/>
    <w:rsid w:val="009D017C"/>
    <w:rsid w:val="00A62D40"/>
    <w:rsid w:val="00A751F4"/>
    <w:rsid w:val="00A83E11"/>
    <w:rsid w:val="00A96950"/>
    <w:rsid w:val="00AA1A30"/>
    <w:rsid w:val="00AC464C"/>
    <w:rsid w:val="00AD4472"/>
    <w:rsid w:val="00AF61A7"/>
    <w:rsid w:val="00B01541"/>
    <w:rsid w:val="00B04EC1"/>
    <w:rsid w:val="00B137C0"/>
    <w:rsid w:val="00B53529"/>
    <w:rsid w:val="00B77F2F"/>
    <w:rsid w:val="00BA4144"/>
    <w:rsid w:val="00BC5F79"/>
    <w:rsid w:val="00BC7C71"/>
    <w:rsid w:val="00BD2960"/>
    <w:rsid w:val="00C0266C"/>
    <w:rsid w:val="00C20BA2"/>
    <w:rsid w:val="00C26AAF"/>
    <w:rsid w:val="00C63EB8"/>
    <w:rsid w:val="00C67C96"/>
    <w:rsid w:val="00C80D20"/>
    <w:rsid w:val="00C83587"/>
    <w:rsid w:val="00C837D5"/>
    <w:rsid w:val="00CA16E7"/>
    <w:rsid w:val="00CA4777"/>
    <w:rsid w:val="00CE3A22"/>
    <w:rsid w:val="00CE5A41"/>
    <w:rsid w:val="00CF7086"/>
    <w:rsid w:val="00D00D27"/>
    <w:rsid w:val="00D020D4"/>
    <w:rsid w:val="00D0391D"/>
    <w:rsid w:val="00D04643"/>
    <w:rsid w:val="00D1605F"/>
    <w:rsid w:val="00D2469A"/>
    <w:rsid w:val="00D33F25"/>
    <w:rsid w:val="00D645A4"/>
    <w:rsid w:val="00D65B52"/>
    <w:rsid w:val="00D6643E"/>
    <w:rsid w:val="00D66E38"/>
    <w:rsid w:val="00D704F5"/>
    <w:rsid w:val="00D72432"/>
    <w:rsid w:val="00DA0BE5"/>
    <w:rsid w:val="00DB766B"/>
    <w:rsid w:val="00E04F0D"/>
    <w:rsid w:val="00E25C50"/>
    <w:rsid w:val="00E36623"/>
    <w:rsid w:val="00E527E2"/>
    <w:rsid w:val="00E73F9E"/>
    <w:rsid w:val="00EA49F9"/>
    <w:rsid w:val="00EA70FF"/>
    <w:rsid w:val="00ED5D04"/>
    <w:rsid w:val="00EE012B"/>
    <w:rsid w:val="00F00B8C"/>
    <w:rsid w:val="00F11189"/>
    <w:rsid w:val="00F3169A"/>
    <w:rsid w:val="00F36649"/>
    <w:rsid w:val="00F67F35"/>
    <w:rsid w:val="00F74CC1"/>
    <w:rsid w:val="00F74DB3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3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04C63"/>
    <w:pPr>
      <w:ind w:left="720"/>
      <w:contextualSpacing/>
    </w:pPr>
  </w:style>
  <w:style w:type="paragraph" w:styleId="a5">
    <w:name w:val="Normal (Web)"/>
    <w:basedOn w:val="a"/>
    <w:uiPriority w:val="99"/>
    <w:rsid w:val="005854F9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5854F9"/>
    <w:pPr>
      <w:widowControl/>
      <w:autoSpaceDE/>
      <w:autoSpaceDN/>
      <w:adjustRightInd/>
      <w:spacing w:after="60"/>
      <w:ind w:left="720"/>
      <w:jc w:val="both"/>
    </w:pPr>
    <w:rPr>
      <w:rFonts w:eastAsia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4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D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0E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0E6C"/>
    <w:rPr>
      <w:rFonts w:ascii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0E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0E6C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3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04C63"/>
    <w:pPr>
      <w:ind w:left="720"/>
      <w:contextualSpacing/>
    </w:pPr>
  </w:style>
  <w:style w:type="paragraph" w:styleId="a5">
    <w:name w:val="Normal (Web)"/>
    <w:basedOn w:val="a"/>
    <w:uiPriority w:val="99"/>
    <w:rsid w:val="005854F9"/>
    <w:pPr>
      <w:widowControl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5854F9"/>
    <w:pPr>
      <w:widowControl/>
      <w:autoSpaceDE/>
      <w:autoSpaceDN/>
      <w:adjustRightInd/>
      <w:spacing w:after="60"/>
      <w:ind w:left="720"/>
      <w:jc w:val="both"/>
    </w:pPr>
    <w:rPr>
      <w:rFonts w:eastAsia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4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D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0E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0E6C"/>
    <w:rPr>
      <w:rFonts w:ascii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10E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0E6C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Профком</dc:creator>
  <cp:lastModifiedBy>Рената</cp:lastModifiedBy>
  <cp:revision>51</cp:revision>
  <cp:lastPrinted>2015-02-17T05:43:00Z</cp:lastPrinted>
  <dcterms:created xsi:type="dcterms:W3CDTF">2012-12-25T15:38:00Z</dcterms:created>
  <dcterms:modified xsi:type="dcterms:W3CDTF">2015-02-24T03:19:00Z</dcterms:modified>
</cp:coreProperties>
</file>